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9406D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7"/>
        <w:gridCol w:w="2495"/>
      </w:tblGrid>
      <w:tr w:rsidR="00000000">
        <w:tc>
          <w:tcPr>
            <w:tcW w:w="38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newncpi"/>
              <w:rPr>
                <w:color w:val="000000"/>
              </w:rPr>
            </w:pPr>
            <w:bookmarkStart w:id="0" w:name="a1"/>
            <w:bookmarkStart w:id="1" w:name="_GoBack"/>
            <w:bookmarkEnd w:id="0"/>
            <w:bookmarkEnd w:id="1"/>
            <w:r>
              <w:rPr>
                <w:color w:val="000000"/>
              </w:rPr>
              <w:t> </w:t>
            </w:r>
          </w:p>
        </w:tc>
        <w:tc>
          <w:tcPr>
            <w:tcW w:w="11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39406D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30.09.2016 № 788</w:t>
            </w:r>
          </w:p>
        </w:tc>
      </w:tr>
    </w:tbl>
    <w:p w:rsidR="00000000" w:rsidRDefault="0039406D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ПРАВИЛА</w:t>
      </w:r>
      <w:r>
        <w:rPr>
          <w:color w:val="000000"/>
        </w:rPr>
        <w:br/>
        <w:t>пользования централизованными системами водоснабжения, водоотведения (канализации) в населенных пунктах</w:t>
      </w:r>
    </w:p>
    <w:p w:rsidR="00000000" w:rsidRDefault="0039406D">
      <w:pPr>
        <w:pStyle w:val="chapter"/>
        <w:rPr>
          <w:color w:val="000000"/>
        </w:rPr>
      </w:pPr>
      <w:bookmarkStart w:id="3" w:name="a12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39406D">
      <w:pPr>
        <w:pStyle w:val="point"/>
        <w:rPr>
          <w:color w:val="000000"/>
        </w:rPr>
      </w:pPr>
      <w:bookmarkStart w:id="4" w:name="a106"/>
      <w:bookmarkEnd w:id="4"/>
      <w:r>
        <w:rPr>
          <w:color w:val="000000"/>
        </w:rPr>
        <w:t>1. </w:t>
      </w:r>
      <w:r>
        <w:rPr>
          <w:color w:val="000000"/>
        </w:rPr>
        <w:t>Настоящими Правилами регулируются отношения между абонентами (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>), потребителями, заказчиками и организациями водопроводно-канализационного хозяйства (далее, если не предусмотрено иное, – организации ВКХ) в сфере пользования централизованными си</w:t>
      </w:r>
      <w:r>
        <w:rPr>
          <w:color w:val="000000"/>
        </w:rPr>
        <w:t>стемами водоснабжения и водоотведения (канализации) в населенных пунктах, в том числе вопросы заключения и исполнения договоров на оказание услуг водоснабжения и (или) водоотведения (канализации) (далее, если не предусмотрено иное, – договор), осуществлени</w:t>
      </w:r>
      <w:r>
        <w:rPr>
          <w:color w:val="000000"/>
        </w:rPr>
        <w:t>я расчетов за услуги водоснабжения, водоотведения (канализации), прекращения или ограничения оказания услуг водоснабжения, водоотведения (канализации), а также устанавливаются порядок присоединения к централизованным системам водоснабжения, водоотведения (</w:t>
      </w:r>
      <w:r>
        <w:rPr>
          <w:color w:val="000000"/>
        </w:rPr>
        <w:t>канализации), определения границ эксплуатационной ответственности организаций ВКХ и абонентов, потребителей, требования по обеспечению сохранности централизованных систем водоснабжения, водоотведения (канализации), порядок приема производственных сточных в</w:t>
      </w:r>
      <w:r>
        <w:rPr>
          <w:color w:val="000000"/>
        </w:rPr>
        <w:t>од абонента, отводимых в централизованные системы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bookmarkStart w:id="5" w:name="a235"/>
      <w:bookmarkEnd w:id="5"/>
      <w:r>
        <w:rPr>
          <w:color w:val="000000"/>
        </w:rPr>
        <w:t>2. При наличии в собственности, хозяйственном ведении, оперативном управлении либо на ином законном основании у организации ВКХ систем технического водоснабжения и (или) дождево</w:t>
      </w:r>
      <w:r>
        <w:rPr>
          <w:color w:val="000000"/>
        </w:rPr>
        <w:t>й канализации настоящие Правила применяются к отношениям между абонентами систем технического водоснабжения и (или) дождевой канализации и организацией ВКХ, если иное не установлено законодательством.</w:t>
      </w:r>
    </w:p>
    <w:p w:rsidR="00000000" w:rsidRDefault="0039406D">
      <w:pPr>
        <w:pStyle w:val="point"/>
        <w:rPr>
          <w:color w:val="000000"/>
        </w:rPr>
      </w:pPr>
      <w:bookmarkStart w:id="6" w:name="a238"/>
      <w:bookmarkEnd w:id="6"/>
      <w:r>
        <w:rPr>
          <w:color w:val="000000"/>
        </w:rPr>
        <w:t>3. Порядок использования централизованных систем водосн</w:t>
      </w:r>
      <w:r>
        <w:rPr>
          <w:color w:val="000000"/>
        </w:rPr>
        <w:t>абжения, водоотведения (канализации) в чрезвычайных ситуациях устанавливается местными исполнительными и распорядительными органами в рамках функционирования территориальных подсистем государственной системы предупреждения и ликвидации чрезвычайных ситуаци</w:t>
      </w:r>
      <w:r>
        <w:rPr>
          <w:color w:val="000000"/>
        </w:rPr>
        <w:t>й.</w:t>
      </w:r>
    </w:p>
    <w:p w:rsidR="00000000" w:rsidRDefault="0039406D">
      <w:pPr>
        <w:pStyle w:val="point"/>
        <w:rPr>
          <w:color w:val="000000"/>
        </w:rPr>
      </w:pPr>
      <w:bookmarkStart w:id="7" w:name="a236"/>
      <w:bookmarkEnd w:id="7"/>
      <w:r>
        <w:rPr>
          <w:color w:val="000000"/>
        </w:rPr>
        <w:t>4. Для целей настоящих Правил применяются следующие термины и их определения:</w:t>
      </w:r>
    </w:p>
    <w:p w:rsidR="00000000" w:rsidRDefault="0039406D">
      <w:pPr>
        <w:pStyle w:val="newncpi"/>
        <w:rPr>
          <w:color w:val="000000"/>
        </w:rPr>
      </w:pPr>
      <w:bookmarkStart w:id="8" w:name="a210"/>
      <w:bookmarkEnd w:id="8"/>
      <w:r>
        <w:rPr>
          <w:color w:val="000000"/>
        </w:rPr>
        <w:t>абонент – юридическое лицо, физическое лицо, в том числе индивидуальный предприниматель, эксплуатирующее нежилые помещения, которым оказываются услуги водоснабжения, водоотвед</w:t>
      </w:r>
      <w:r>
        <w:rPr>
          <w:color w:val="000000"/>
        </w:rPr>
        <w:t>ения (канализации) организацией ВКХ на основании договора на оказание услуг водоснабжения,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9" w:name="a144"/>
      <w:bookmarkEnd w:id="9"/>
      <w:r>
        <w:rPr>
          <w:color w:val="000000"/>
        </w:rPr>
        <w:t>авария – происшествие, требующее на период его ликвидации прекращения или ограничения водоснабжения и (или) водоотведения, при: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нарушени</w:t>
      </w:r>
      <w:r>
        <w:rPr>
          <w:color w:val="000000"/>
        </w:rPr>
        <w:t>и работы сооружений и (или) устройств централизованных систем водоснабжения, водоотведения (канализации), связанном с повреждением стенок и (или) стыковых соединений труб, поломкой арматуры и фасонных частей;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выходе из строя отдельных сооружений, оборудова</w:t>
      </w:r>
      <w:r>
        <w:rPr>
          <w:color w:val="000000"/>
        </w:rPr>
        <w:t>ния и устройств, обрушении несущих строительных конструкций на сооружениях водоснабжения, водоотведения (канализации), повлекших за собой несоответствие подаваемой питьевой воды нормативам безопасности питьевой воды;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полном отключении от водоснабжения насе</w:t>
      </w:r>
      <w:r>
        <w:rPr>
          <w:color w:val="000000"/>
        </w:rPr>
        <w:t xml:space="preserve">ленного пункта (микрорайона), </w:t>
      </w:r>
      <w:proofErr w:type="spellStart"/>
      <w:r>
        <w:rPr>
          <w:color w:val="000000"/>
        </w:rPr>
        <w:t>энергоисточника</w:t>
      </w:r>
      <w:proofErr w:type="spellEnd"/>
      <w:r>
        <w:rPr>
          <w:color w:val="000000"/>
        </w:rPr>
        <w:t>, промышленного предприятия, не имеющих собственных источников водоснабжения с объемом водопотребления свыше 300 куб. м/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, предприятий пищевой промышленности, больничных организаций здравоохранения, правительс</w:t>
      </w:r>
      <w:r>
        <w:rPr>
          <w:color w:val="000000"/>
        </w:rPr>
        <w:t>твенных объектов и объектов оборонного значения;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снижении подачи воды водоразборных сооружений более чем на 20 процентов или нанесении ущерба окружающей среде, имуществу юридических или физических лиц;</w:t>
      </w:r>
    </w:p>
    <w:p w:rsidR="00000000" w:rsidRDefault="0039406D">
      <w:pPr>
        <w:pStyle w:val="newncpi"/>
        <w:rPr>
          <w:color w:val="000000"/>
        </w:rPr>
      </w:pPr>
      <w:bookmarkStart w:id="10" w:name="a108"/>
      <w:bookmarkEnd w:id="10"/>
      <w:r>
        <w:rPr>
          <w:color w:val="000000"/>
        </w:rPr>
        <w:t>баланс водопотребления и водоотведения – соотношение м</w:t>
      </w:r>
      <w:r>
        <w:rPr>
          <w:color w:val="000000"/>
        </w:rPr>
        <w:t>ежду объемами потребляемой воды из всех источников водоснабжения и объемами отводимых сточных вод за определенный период времени с учетом безвозвратного водопотребления и потерь;</w:t>
      </w:r>
    </w:p>
    <w:p w:rsidR="00000000" w:rsidRDefault="0039406D">
      <w:pPr>
        <w:pStyle w:val="newncpi"/>
        <w:rPr>
          <w:color w:val="000000"/>
        </w:rPr>
      </w:pPr>
      <w:bookmarkStart w:id="11" w:name="a202"/>
      <w:bookmarkEnd w:id="11"/>
      <w:r>
        <w:rPr>
          <w:color w:val="000000"/>
        </w:rPr>
        <w:t>водопроводный ввод – трубопровод, находящийся в границах эксплуатационной отв</w:t>
      </w:r>
      <w:r>
        <w:rPr>
          <w:color w:val="000000"/>
        </w:rPr>
        <w:t>етственности абонента, потребителя, от места присоединения к централизованной системе водоснабжения, включая отключающее устройство, до наружной поверхности ограждающих конструкций зданий, сооружений;</w:t>
      </w:r>
    </w:p>
    <w:p w:rsidR="00000000" w:rsidRDefault="0039406D">
      <w:pPr>
        <w:pStyle w:val="newncpi"/>
        <w:rPr>
          <w:color w:val="000000"/>
        </w:rPr>
      </w:pPr>
      <w:bookmarkStart w:id="12" w:name="a104"/>
      <w:bookmarkEnd w:id="12"/>
      <w:r>
        <w:rPr>
          <w:color w:val="000000"/>
        </w:rPr>
        <w:t>граница эксплуатационной ответственности – линия раздел</w:t>
      </w:r>
      <w:r>
        <w:rPr>
          <w:color w:val="000000"/>
        </w:rPr>
        <w:t>а систем водоснабжения, водоотведения (канализации) по признаку ответственности за их эксплуатацию;</w:t>
      </w:r>
    </w:p>
    <w:p w:rsidR="00000000" w:rsidRDefault="0039406D">
      <w:pPr>
        <w:pStyle w:val="newncpi"/>
        <w:rPr>
          <w:color w:val="000000"/>
        </w:rPr>
      </w:pPr>
      <w:bookmarkStart w:id="13" w:name="a146"/>
      <w:bookmarkEnd w:id="13"/>
      <w:r>
        <w:rPr>
          <w:color w:val="000000"/>
        </w:rPr>
        <w:t>допустимая концентрация загрязняющих веществ в составе производственных сточных вод абонента (далее – допустимая концентрация) – максимальная концентрация з</w:t>
      </w:r>
      <w:r>
        <w:rPr>
          <w:color w:val="000000"/>
        </w:rPr>
        <w:t>агрязняющих веществ в составе сточных вод абонента, отводимых в централизованные системы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14" w:name="a147"/>
      <w:bookmarkEnd w:id="14"/>
      <w:r>
        <w:rPr>
          <w:color w:val="000000"/>
        </w:rPr>
        <w:t>жидкие коммунальные отходы – сточные воды, образующиеся в результате жизнедеятельности человека (приготовление пищи, уборка и текущий ремо</w:t>
      </w:r>
      <w:r>
        <w:rPr>
          <w:color w:val="000000"/>
        </w:rPr>
        <w:t>нт жилых помещений), в том числе фекальные отбросы и другое, отводимые в места их накопления (водонепроницаемые выгребы, накопители) с последующим вывозом ассенизационным транспортом на сливные станции;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заказчик – юридическое лицо, индивидуальный предприни</w:t>
      </w:r>
      <w:r>
        <w:rPr>
          <w:color w:val="000000"/>
        </w:rPr>
        <w:t>матель, физическое лицо, имеющие намерение осуществить присоединение принадлежащих им на праве собственности, хозяйственного ведения, оперативного управления или ином законном основании систем водоснабжения, водоотведения (канализации) к централизованным с</w:t>
      </w:r>
      <w:r>
        <w:rPr>
          <w:color w:val="000000"/>
        </w:rPr>
        <w:t>истемам водоснабжения,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15" w:name="a203"/>
      <w:bookmarkEnd w:id="15"/>
      <w:r>
        <w:rPr>
          <w:color w:val="000000"/>
        </w:rPr>
        <w:t>залповый сброс производственных сточных вод – кратковременное поступление в сеть водоотведения (канализации) производственных сточных вод абонента с увеличенным расходом сточных вод и (или) с концентрацие</w:t>
      </w:r>
      <w:r>
        <w:rPr>
          <w:color w:val="000000"/>
        </w:rPr>
        <w:t>й загрязняющих веществ в составе сточных вод, превышающей допустимые концентрации по одному из показателей более чем в 2 раза;</w:t>
      </w:r>
    </w:p>
    <w:p w:rsidR="00000000" w:rsidRDefault="0039406D">
      <w:pPr>
        <w:pStyle w:val="newncpi"/>
        <w:rPr>
          <w:color w:val="000000"/>
        </w:rPr>
      </w:pPr>
      <w:bookmarkStart w:id="16" w:name="a213"/>
      <w:bookmarkEnd w:id="16"/>
      <w:r>
        <w:rPr>
          <w:color w:val="000000"/>
        </w:rPr>
        <w:t>исполнительно-техническая документация (далее – исполнительная документация) – текстовые и графические материалы, отражающие факт</w:t>
      </w:r>
      <w:r>
        <w:rPr>
          <w:color w:val="000000"/>
        </w:rPr>
        <w:t>ическое исполнение проектных решений и фактическое положение объектов строительства и их элементов в процессе строительства, реконструкции, модернизации, капитального ремонта по мере завершения определенных в проектной документации работ, оформленные и зар</w:t>
      </w:r>
      <w:r>
        <w:rPr>
          <w:color w:val="000000"/>
        </w:rPr>
        <w:t>егистрированные в установленном законодательством порядке;</w:t>
      </w:r>
    </w:p>
    <w:p w:rsidR="00000000" w:rsidRDefault="0039406D">
      <w:pPr>
        <w:pStyle w:val="newncpi"/>
        <w:rPr>
          <w:color w:val="000000"/>
        </w:rPr>
      </w:pPr>
      <w:bookmarkStart w:id="17" w:name="a204"/>
      <w:bookmarkEnd w:id="17"/>
      <w:r>
        <w:rPr>
          <w:color w:val="000000"/>
        </w:rPr>
        <w:t>канализационный выпуск – трубопровод, отводящий сточные воды от отдельных зданий, сооружений до первого смотрового канализационного колодца централизованной системы водоотведения (канализации) и (и</w:t>
      </w:r>
      <w:r>
        <w:rPr>
          <w:color w:val="000000"/>
        </w:rPr>
        <w:t>ли) от внутриплощадочных сетей с последующим сбросом в централизованную систему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18" w:name="a150"/>
      <w:bookmarkEnd w:id="18"/>
      <w:r>
        <w:rPr>
          <w:color w:val="000000"/>
        </w:rPr>
        <w:t>контрольная проба сточных вод – отобранное количество сточных вод в </w:t>
      </w:r>
      <w:r>
        <w:rPr>
          <w:color w:val="000000"/>
        </w:rPr>
        <w:t>контрольных колодцах системы водоотведения (канализации) абонента для определения состава сточных вод, отводимых в централизованную систему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19" w:name="a109"/>
      <w:bookmarkEnd w:id="19"/>
      <w:r>
        <w:rPr>
          <w:color w:val="000000"/>
        </w:rPr>
        <w:lastRenderedPageBreak/>
        <w:t>контрольный колодец – смотровой колодец, размещенный перед присоединением трубопроводов</w:t>
      </w:r>
      <w:r>
        <w:rPr>
          <w:color w:val="000000"/>
        </w:rPr>
        <w:t xml:space="preserve"> внутриквартальной, дворовой, внутриплощадочной канализационной сети абонентов к уличной сети канализации и предназначенный для отбора проб сточной воды и измерения их расхода, согласованный с организацией ВКХ;</w:t>
      </w:r>
    </w:p>
    <w:p w:rsidR="00000000" w:rsidRDefault="0039406D">
      <w:pPr>
        <w:pStyle w:val="newncpi"/>
        <w:rPr>
          <w:color w:val="000000"/>
        </w:rPr>
      </w:pPr>
      <w:bookmarkStart w:id="20" w:name="a110"/>
      <w:bookmarkEnd w:id="20"/>
      <w:r>
        <w:rPr>
          <w:color w:val="000000"/>
        </w:rPr>
        <w:t>лабораторный контроль – проведение отборов и </w:t>
      </w:r>
      <w:r>
        <w:rPr>
          <w:color w:val="000000"/>
        </w:rPr>
        <w:t>испытаний проб питьевой воды и сточных вод на соответствие нормативным правовым актам, устанавливающим требования к их качеству и безопасности;</w:t>
      </w:r>
    </w:p>
    <w:p w:rsidR="00000000" w:rsidRDefault="0039406D">
      <w:pPr>
        <w:pStyle w:val="newncpi"/>
        <w:rPr>
          <w:color w:val="000000"/>
        </w:rPr>
      </w:pPr>
      <w:bookmarkStart w:id="21" w:name="a209"/>
      <w:bookmarkEnd w:id="21"/>
      <w:r>
        <w:rPr>
          <w:color w:val="000000"/>
        </w:rPr>
        <w:t>лимит водопотребления – установленное на определенный период времени для конкретного абонента предельно допустим</w:t>
      </w:r>
      <w:r>
        <w:rPr>
          <w:color w:val="000000"/>
        </w:rPr>
        <w:t>ое количество питьевой воды, потребляемой из централизованной системы водоснабжения;</w:t>
      </w:r>
    </w:p>
    <w:p w:rsidR="00000000" w:rsidRDefault="0039406D">
      <w:pPr>
        <w:pStyle w:val="newncpi"/>
        <w:rPr>
          <w:color w:val="000000"/>
        </w:rPr>
      </w:pPr>
      <w:bookmarkStart w:id="22" w:name="a111"/>
      <w:bookmarkEnd w:id="22"/>
      <w:r>
        <w:rPr>
          <w:color w:val="000000"/>
        </w:rPr>
        <w:t>локальные очистные сооружения – сооружения и устройства, предназначенные для очистки производственных сточных вод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 перед их отведением в централизова</w:t>
      </w:r>
      <w:r>
        <w:rPr>
          <w:color w:val="000000"/>
        </w:rPr>
        <w:t>нную систему водоотведения (канализации) или систему водоотведения (канализации) другого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);</w:t>
      </w:r>
    </w:p>
    <w:p w:rsidR="00000000" w:rsidRDefault="0039406D">
      <w:pPr>
        <w:pStyle w:val="newncpi"/>
        <w:rPr>
          <w:color w:val="000000"/>
        </w:rPr>
      </w:pPr>
      <w:bookmarkStart w:id="23" w:name="a112"/>
      <w:bookmarkEnd w:id="23"/>
      <w:r>
        <w:rPr>
          <w:color w:val="000000"/>
        </w:rPr>
        <w:t>не требующие очистки производственные сточные воды – сточные воды, отведение которых без очистки не приводит к нарушению нормативов водоотведен</w:t>
      </w:r>
      <w:r>
        <w:rPr>
          <w:color w:val="000000"/>
        </w:rPr>
        <w:t>ия (сброса сточных вод);</w:t>
      </w:r>
    </w:p>
    <w:p w:rsidR="00000000" w:rsidRDefault="0039406D">
      <w:pPr>
        <w:pStyle w:val="newncpi"/>
        <w:rPr>
          <w:color w:val="000000"/>
        </w:rPr>
      </w:pPr>
      <w:bookmarkStart w:id="24" w:name="a113"/>
      <w:bookmarkEnd w:id="24"/>
      <w:r>
        <w:rPr>
          <w:color w:val="000000"/>
        </w:rPr>
        <w:t>нормативно-очищенные производственные сточные воды – сточные воды, качество которых после очистки на локальных очистных сооружениях абонента отвечает нормативам водоотведения (сброса сточных вод);</w:t>
      </w:r>
    </w:p>
    <w:p w:rsidR="00000000" w:rsidRDefault="0039406D">
      <w:pPr>
        <w:pStyle w:val="newncpi"/>
        <w:rPr>
          <w:color w:val="000000"/>
        </w:rPr>
      </w:pPr>
      <w:bookmarkStart w:id="25" w:name="a197"/>
      <w:bookmarkEnd w:id="25"/>
      <w:r>
        <w:rPr>
          <w:color w:val="000000"/>
        </w:rPr>
        <w:t>нормативы водоотведения (сброса ст</w:t>
      </w:r>
      <w:r>
        <w:rPr>
          <w:color w:val="000000"/>
        </w:rPr>
        <w:t>очных вод) (далее – нормативы водоотведения) – устанавливаемые местными исполнительными и распорядительными органами показатели количественного и качественного состава сточных вод, разрешенных к сбросу в централизованные системы водоотведения (канализации)</w:t>
      </w:r>
      <w:r>
        <w:rPr>
          <w:color w:val="000000"/>
        </w:rPr>
        <w:t>, и обеспечивающие исправное функционирование этих систем;</w:t>
      </w:r>
    </w:p>
    <w:p w:rsidR="00000000" w:rsidRDefault="0039406D">
      <w:pPr>
        <w:pStyle w:val="newncpi"/>
        <w:rPr>
          <w:color w:val="000000"/>
        </w:rPr>
      </w:pPr>
      <w:bookmarkStart w:id="26" w:name="a114"/>
      <w:bookmarkEnd w:id="26"/>
      <w:r>
        <w:rPr>
          <w:color w:val="000000"/>
        </w:rPr>
        <w:t>обводной трубопровод – трубопровод, проложенный в пределах узла учета воды в обход основного водопроводного ввода абонента и предназначенный для возможности пропуска расчетного расхода питьевой вод</w:t>
      </w:r>
      <w:r>
        <w:rPr>
          <w:color w:val="000000"/>
        </w:rPr>
        <w:t>ы на нужды пожаротушения;</w:t>
      </w:r>
    </w:p>
    <w:p w:rsidR="00000000" w:rsidRDefault="0039406D">
      <w:pPr>
        <w:pStyle w:val="newncpi"/>
        <w:rPr>
          <w:color w:val="000000"/>
        </w:rPr>
      </w:pPr>
      <w:bookmarkStart w:id="27" w:name="a208"/>
      <w:bookmarkEnd w:id="27"/>
      <w:r>
        <w:rPr>
          <w:color w:val="000000"/>
        </w:rPr>
        <w:t xml:space="preserve">организация водопроводно-канализационного хозяйства – юридическое лицо, осуществляющее эксплуатацию систем питьевого водоснабжения, водоотведения (канализации) и (или) оказывающее услуги водоснабжения, водоотведения (канализации) </w:t>
      </w:r>
      <w:r>
        <w:rPr>
          <w:color w:val="000000"/>
        </w:rPr>
        <w:t>на основании договора на оказание услуг водоснабжения,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28" w:name="a201"/>
      <w:bookmarkEnd w:id="28"/>
      <w:r>
        <w:rPr>
          <w:color w:val="000000"/>
        </w:rPr>
        <w:t>очистные сооружения сточных вод населенного пункта (станция очистки сточных вод) (далее – очистные сооружения) – комплекс водохозяйственных сооружений и устройств, предназн</w:t>
      </w:r>
      <w:r>
        <w:rPr>
          <w:color w:val="000000"/>
        </w:rPr>
        <w:t>аченный для очистки сточных вод и обработки осадка;</w:t>
      </w:r>
    </w:p>
    <w:p w:rsidR="00000000" w:rsidRDefault="0039406D">
      <w:pPr>
        <w:pStyle w:val="newncpi"/>
        <w:rPr>
          <w:color w:val="000000"/>
        </w:rPr>
      </w:pPr>
      <w:bookmarkStart w:id="29" w:name="a116"/>
      <w:bookmarkEnd w:id="29"/>
      <w:r>
        <w:rPr>
          <w:color w:val="000000"/>
        </w:rPr>
        <w:t>плановая поверка прибора учета расхода воды – совокупность операций, выполняемых с установленной периодичностью в целях подтверждения соответствия прибора учета расхода воды метрологическим характеристика</w:t>
      </w:r>
      <w:r>
        <w:rPr>
          <w:color w:val="000000"/>
        </w:rPr>
        <w:t>м;</w:t>
      </w:r>
    </w:p>
    <w:p w:rsidR="00000000" w:rsidRDefault="0039406D">
      <w:pPr>
        <w:pStyle w:val="newncpi"/>
        <w:rPr>
          <w:color w:val="000000"/>
        </w:rPr>
      </w:pPr>
      <w:bookmarkStart w:id="30" w:name="a117"/>
      <w:bookmarkEnd w:id="30"/>
      <w:r>
        <w:rPr>
          <w:color w:val="000000"/>
        </w:rPr>
        <w:t xml:space="preserve">повреждение в системе водоснабжения, водоотведения (канализации) – нарушение исправности трубопровода и (или) инженерного сооружения системы водоснабжения, водоотведения (канализации), приводящее к локальному незначительному нарушению работоспособности </w:t>
      </w:r>
      <w:r>
        <w:rPr>
          <w:color w:val="000000"/>
        </w:rPr>
        <w:t>системы водоснабжения, водоотведения (канализации) без ограничения общего режима водоснабжения, водоотведения (канализации) абонента, потребителя;</w:t>
      </w:r>
    </w:p>
    <w:p w:rsidR="00000000" w:rsidRDefault="0039406D">
      <w:pPr>
        <w:pStyle w:val="newncpi"/>
        <w:rPr>
          <w:color w:val="000000"/>
        </w:rPr>
      </w:pPr>
      <w:bookmarkStart w:id="31" w:name="a118"/>
      <w:bookmarkEnd w:id="31"/>
      <w:r>
        <w:rPr>
          <w:color w:val="000000"/>
        </w:rPr>
        <w:t>подключение к централизованным системам водоснабжения и (или) водоотведения (канализации) (далее, если не пре</w:t>
      </w:r>
      <w:r>
        <w:rPr>
          <w:color w:val="000000"/>
        </w:rPr>
        <w:t xml:space="preserve">дусмотрено иное, – подключение) – совокупность мероприятий, обеспечивающих присоединение систем водоснабжения, водоотведения (канализации), построенных заказчиком на </w:t>
      </w:r>
      <w:r>
        <w:rPr>
          <w:color w:val="000000"/>
        </w:rPr>
        <w:lastRenderedPageBreak/>
        <w:t>основании выданных технических условий и разработанной проектной документации, к централиз</w:t>
      </w:r>
      <w:r>
        <w:rPr>
          <w:color w:val="000000"/>
        </w:rPr>
        <w:t>ованным системам водоснабжения, водоотведения (канализации), дождевой канализации;</w:t>
      </w:r>
    </w:p>
    <w:p w:rsidR="00000000" w:rsidRDefault="0039406D">
      <w:pPr>
        <w:pStyle w:val="newncpi"/>
        <w:rPr>
          <w:color w:val="000000"/>
        </w:rPr>
      </w:pPr>
      <w:bookmarkStart w:id="32" w:name="a253"/>
      <w:bookmarkEnd w:id="32"/>
      <w:r>
        <w:rPr>
          <w:color w:val="000000"/>
        </w:rPr>
        <w:t>потребитель – физическое лицо, которому оказываются услуги водоснабжения, водоотведения (канализации) организацией ВКХ на основании договора на оказание услуг водоснабжения,</w:t>
      </w:r>
      <w:r>
        <w:rPr>
          <w:color w:val="000000"/>
        </w:rPr>
        <w:t xml:space="preserve"> водоотведения (канализации) для личных, семейных, домашних и иных нужд, не связанных с осуществлением предпринимательской деятельности;</w:t>
      </w:r>
    </w:p>
    <w:p w:rsidR="00000000" w:rsidRDefault="0039406D">
      <w:pPr>
        <w:pStyle w:val="newncpi"/>
        <w:rPr>
          <w:color w:val="000000"/>
        </w:rPr>
      </w:pPr>
      <w:bookmarkStart w:id="33" w:name="a119"/>
      <w:bookmarkEnd w:id="33"/>
      <w:r>
        <w:rPr>
          <w:color w:val="000000"/>
        </w:rPr>
        <w:t>прибор учета расхода воды (приборы учета) – средство измерений, допущенное к применению в соответствии с законодательст</w:t>
      </w:r>
      <w:r>
        <w:rPr>
          <w:color w:val="000000"/>
        </w:rPr>
        <w:t>вом об обеспечении единства измерений при осуществлении расчетов между абонентом (</w:t>
      </w:r>
      <w:proofErr w:type="spellStart"/>
      <w:r>
        <w:rPr>
          <w:color w:val="000000"/>
        </w:rPr>
        <w:t>субабонентом</w:t>
      </w:r>
      <w:proofErr w:type="spellEnd"/>
      <w:r>
        <w:rPr>
          <w:color w:val="000000"/>
        </w:rPr>
        <w:t>), потребителем и организацией ВКХ за потребленные объемы воды и (или) объемы сброса сточных вод;</w:t>
      </w:r>
    </w:p>
    <w:p w:rsidR="00000000" w:rsidRDefault="0039406D">
      <w:pPr>
        <w:pStyle w:val="newncpi"/>
        <w:rPr>
          <w:color w:val="000000"/>
        </w:rPr>
      </w:pPr>
      <w:bookmarkStart w:id="34" w:name="a205"/>
      <w:bookmarkEnd w:id="34"/>
      <w:r>
        <w:rPr>
          <w:color w:val="000000"/>
        </w:rPr>
        <w:t>производственные сточные воды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 xml:space="preserve">), отводимые </w:t>
      </w:r>
      <w:r>
        <w:rPr>
          <w:color w:val="000000"/>
        </w:rPr>
        <w:t>в централизованные системы водоотведения (канализации) (далее – производственные сточные воды), – сточные воды, образующиеся в результате технологического процесса производства абонента, в том числе смеси производственных и хозяйственно-бытовых сточных вод</w:t>
      </w:r>
      <w:r>
        <w:rPr>
          <w:color w:val="000000"/>
        </w:rPr>
        <w:t>, и отводимые в централизованные системы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bookmarkStart w:id="35" w:name="a152"/>
      <w:bookmarkEnd w:id="35"/>
      <w:r>
        <w:rPr>
          <w:color w:val="000000"/>
        </w:rPr>
        <w:t>разовая проба (точечная) – однократный отбор сточной воды для определения качественного состава сточных вод в данный момент времени в определенном месте;</w:t>
      </w:r>
    </w:p>
    <w:p w:rsidR="00000000" w:rsidRDefault="0039406D">
      <w:pPr>
        <w:pStyle w:val="newncpi"/>
        <w:rPr>
          <w:color w:val="000000"/>
        </w:rPr>
      </w:pPr>
      <w:bookmarkStart w:id="36" w:name="a153"/>
      <w:bookmarkEnd w:id="36"/>
      <w:r>
        <w:rPr>
          <w:color w:val="000000"/>
        </w:rPr>
        <w:t>расход сточных вод – объем сточн</w:t>
      </w:r>
      <w:r>
        <w:rPr>
          <w:color w:val="000000"/>
        </w:rPr>
        <w:t>ых вод, протекающий через поперечное сечение потока в единицу времени;</w:t>
      </w:r>
    </w:p>
    <w:p w:rsidR="00000000" w:rsidRDefault="0039406D">
      <w:pPr>
        <w:pStyle w:val="newncpi"/>
        <w:rPr>
          <w:color w:val="000000"/>
        </w:rPr>
      </w:pPr>
      <w:bookmarkStart w:id="37" w:name="a120"/>
      <w:bookmarkEnd w:id="37"/>
      <w:r>
        <w:rPr>
          <w:color w:val="000000"/>
        </w:rPr>
        <w:t>режим отпуска (получения) питьевой воды – гарантированный объем питьевой воды, протекающий в единицу времени при свободном напоре и заданном характере водопотребления;</w:t>
      </w:r>
    </w:p>
    <w:p w:rsidR="00000000" w:rsidRDefault="0039406D">
      <w:pPr>
        <w:pStyle w:val="newncpi"/>
        <w:rPr>
          <w:color w:val="000000"/>
        </w:rPr>
      </w:pPr>
      <w:bookmarkStart w:id="38" w:name="a121"/>
      <w:bookmarkEnd w:id="38"/>
      <w:r>
        <w:rPr>
          <w:color w:val="000000"/>
        </w:rPr>
        <w:t>режим сброса сточ</w:t>
      </w:r>
      <w:r>
        <w:rPr>
          <w:color w:val="000000"/>
        </w:rPr>
        <w:t>ных вод – изменение во времени объемов сбрасываемых сточных вод и их состава;</w:t>
      </w:r>
    </w:p>
    <w:p w:rsidR="00000000" w:rsidRDefault="0039406D">
      <w:pPr>
        <w:pStyle w:val="newncpi"/>
        <w:rPr>
          <w:color w:val="000000"/>
        </w:rPr>
      </w:pPr>
      <w:bookmarkStart w:id="39" w:name="a122"/>
      <w:bookmarkEnd w:id="39"/>
      <w:r>
        <w:rPr>
          <w:color w:val="000000"/>
        </w:rPr>
        <w:t>самовольное подключение – присоединение к централизованным системам водоснабжения, водоотведения (канализации), а также к системам водоснабжения, водоотведения (канализации), нах</w:t>
      </w:r>
      <w:r>
        <w:rPr>
          <w:color w:val="000000"/>
        </w:rPr>
        <w:t>одящимся на праве собственности, хозяйственного ведения, оперативного управления или ином законном основании у 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), потребителей, произведенное без получения: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технических условий на присоединение к централизованным системам водоснабжен</w:t>
      </w:r>
      <w:r>
        <w:rPr>
          <w:color w:val="000000"/>
        </w:rPr>
        <w:t>ия, водоотведения (канализации) и разработанной проектной документации или с их нарушением;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 установленном порядке соответствующих акта приемки в эксплуатацию или акта-разрешения о пуске в эксплуатацию, если в соответствии с законодательством для осуществ</w:t>
      </w:r>
      <w:r>
        <w:rPr>
          <w:color w:val="000000"/>
        </w:rPr>
        <w:t>ления подключения необходимо получение указанных документов;</w:t>
      </w:r>
    </w:p>
    <w:p w:rsidR="00000000" w:rsidRDefault="0039406D">
      <w:pPr>
        <w:pStyle w:val="newncpi"/>
        <w:rPr>
          <w:color w:val="000000"/>
        </w:rPr>
      </w:pPr>
      <w:bookmarkStart w:id="40" w:name="a123"/>
      <w:bookmarkEnd w:id="40"/>
      <w:r>
        <w:rPr>
          <w:color w:val="000000"/>
        </w:rPr>
        <w:t>система дождевой канализации – комплекс инженерных сетей и сооружений, обеспечивающих прием, отведение и очистку поверхностных сточных вод с их последующим сбросом в окружающую среду;</w:t>
      </w:r>
    </w:p>
    <w:p w:rsidR="00000000" w:rsidRDefault="0039406D">
      <w:pPr>
        <w:pStyle w:val="newncpi"/>
        <w:rPr>
          <w:color w:val="000000"/>
        </w:rPr>
      </w:pPr>
      <w:bookmarkStart w:id="41" w:name="a198"/>
      <w:bookmarkEnd w:id="41"/>
      <w:r>
        <w:rPr>
          <w:color w:val="000000"/>
        </w:rPr>
        <w:t>система тех</w:t>
      </w:r>
      <w:r>
        <w:rPr>
          <w:color w:val="000000"/>
        </w:rPr>
        <w:t>нического водоснабжения – комплекс водохозяйственных сооружений и устройств для обеспечения абонентов технической водой;</w:t>
      </w:r>
    </w:p>
    <w:p w:rsidR="00000000" w:rsidRDefault="0039406D">
      <w:pPr>
        <w:pStyle w:val="newncpi"/>
        <w:rPr>
          <w:color w:val="000000"/>
        </w:rPr>
      </w:pPr>
      <w:bookmarkStart w:id="42" w:name="a206"/>
      <w:bookmarkEnd w:id="42"/>
      <w:r>
        <w:rPr>
          <w:color w:val="000000"/>
        </w:rPr>
        <w:t>сливная станция – сооружение, предназначенное для приема сточных вод, доставляемых ассенизационным транспортом, с </w:t>
      </w:r>
      <w:proofErr w:type="spellStart"/>
      <w:r>
        <w:rPr>
          <w:color w:val="000000"/>
        </w:rPr>
        <w:t>неканализованных</w:t>
      </w:r>
      <w:proofErr w:type="spellEnd"/>
      <w:r>
        <w:rPr>
          <w:color w:val="000000"/>
        </w:rPr>
        <w:t xml:space="preserve"> объе</w:t>
      </w:r>
      <w:r>
        <w:rPr>
          <w:color w:val="000000"/>
        </w:rPr>
        <w:t>ктов населенных пунктов;</w:t>
      </w:r>
    </w:p>
    <w:p w:rsidR="00000000" w:rsidRDefault="0039406D">
      <w:pPr>
        <w:pStyle w:val="newncpi"/>
        <w:rPr>
          <w:color w:val="000000"/>
        </w:rPr>
      </w:pPr>
      <w:bookmarkStart w:id="43" w:name="a207"/>
      <w:bookmarkEnd w:id="43"/>
      <w:r>
        <w:rPr>
          <w:color w:val="000000"/>
        </w:rPr>
        <w:t>сооружения и устройства централизованных систем водоснабжения, водоотведения (канализации) (далее – водохозяйственные сооружения и устройства) – сооружения и устройства, предназначенные для добычи (изъятия), транспортировки, обрабо</w:t>
      </w:r>
      <w:r>
        <w:rPr>
          <w:color w:val="000000"/>
        </w:rPr>
        <w:t>тки вод, сброса сточных вод (водозаборные сооружения, водозаборные скважины, насосные станции, сети, сооружения водоподготовки, очистные сооружения сточных вод, узлы учета, запорно-регулирующие арматуры и иные подобные сооружения и устройства);</w:t>
      </w:r>
    </w:p>
    <w:p w:rsidR="00000000" w:rsidRDefault="0039406D">
      <w:pPr>
        <w:pStyle w:val="newncpi"/>
        <w:rPr>
          <w:color w:val="000000"/>
        </w:rPr>
      </w:pPr>
      <w:bookmarkStart w:id="44" w:name="a125"/>
      <w:bookmarkEnd w:id="44"/>
      <w:r>
        <w:rPr>
          <w:color w:val="000000"/>
        </w:rPr>
        <w:lastRenderedPageBreak/>
        <w:t>состав сточ</w:t>
      </w:r>
      <w:r>
        <w:rPr>
          <w:color w:val="000000"/>
        </w:rPr>
        <w:t>ных вод – совокупность примесей в сточной воде: органических и неорганических веществ в растворенном, коллоидном и нерастворенном состоянии;</w:t>
      </w:r>
    </w:p>
    <w:p w:rsidR="00000000" w:rsidRDefault="0039406D">
      <w:pPr>
        <w:pStyle w:val="newncpi"/>
        <w:rPr>
          <w:color w:val="000000"/>
        </w:rPr>
      </w:pPr>
      <w:bookmarkStart w:id="45" w:name="a126"/>
      <w:bookmarkEnd w:id="45"/>
      <w:r>
        <w:rPr>
          <w:color w:val="000000"/>
        </w:rPr>
        <w:t>специфические загрязняющие вещества – загрязняющие вещества в </w:t>
      </w:r>
      <w:r>
        <w:rPr>
          <w:color w:val="000000"/>
        </w:rPr>
        <w:t>составе производственных сточных вод, образование которых характерно для определенной отрасли экономики в результате осуществления одинаковых или схожих производственных процессов;</w:t>
      </w:r>
    </w:p>
    <w:p w:rsidR="00000000" w:rsidRDefault="0039406D">
      <w:pPr>
        <w:pStyle w:val="newncpi"/>
        <w:rPr>
          <w:color w:val="000000"/>
        </w:rPr>
      </w:pPr>
      <w:bookmarkStart w:id="46" w:name="a200"/>
      <w:bookmarkEnd w:id="46"/>
      <w:proofErr w:type="spellStart"/>
      <w:r>
        <w:rPr>
          <w:color w:val="000000"/>
        </w:rPr>
        <w:t>субабонент</w:t>
      </w:r>
      <w:proofErr w:type="spellEnd"/>
      <w:r>
        <w:rPr>
          <w:color w:val="000000"/>
        </w:rPr>
        <w:t xml:space="preserve"> – юридическое лицо, физическое лицо, в том числе индивидуальный </w:t>
      </w:r>
      <w:r>
        <w:rPr>
          <w:color w:val="000000"/>
        </w:rPr>
        <w:t>предприниматель, эксплуатирующее нежилые помещения, получающие по договору с абонентом питьевую воду из систем водоснабжения абонента и (или) отводящие сточные воды в системы водоотведения (канализации) абонента;</w:t>
      </w:r>
    </w:p>
    <w:p w:rsidR="00000000" w:rsidRDefault="0039406D">
      <w:pPr>
        <w:pStyle w:val="newncpi"/>
        <w:rPr>
          <w:color w:val="000000"/>
        </w:rPr>
      </w:pPr>
      <w:bookmarkStart w:id="47" w:name="a127"/>
      <w:bookmarkEnd w:id="47"/>
      <w:r>
        <w:rPr>
          <w:color w:val="000000"/>
        </w:rPr>
        <w:t>технические условия на присоединение к сист</w:t>
      </w:r>
      <w:r>
        <w:rPr>
          <w:color w:val="000000"/>
        </w:rPr>
        <w:t>емам водоснабжения, водоотведения (канализации), дождевой канализации (далее – технические условия) – разрешительные документы установленной формы, выдаваемые организацией ВКХ заказчикам и предоставляющие право последним при выполнении определенных техниче</w:t>
      </w:r>
      <w:r>
        <w:rPr>
          <w:color w:val="000000"/>
        </w:rPr>
        <w:t>ских требований осуществить присоединение к системам водоснабжения, водоотведения (канализации), дождевой канализации;</w:t>
      </w:r>
    </w:p>
    <w:p w:rsidR="00000000" w:rsidRDefault="0039406D">
      <w:pPr>
        <w:pStyle w:val="newncpi"/>
        <w:rPr>
          <w:color w:val="000000"/>
        </w:rPr>
      </w:pPr>
      <w:bookmarkStart w:id="48" w:name="a128"/>
      <w:bookmarkEnd w:id="48"/>
      <w:r>
        <w:rPr>
          <w:color w:val="000000"/>
        </w:rPr>
        <w:t>узел учета потребляемой воды или отводимых сточных вод (далее – узел учета) – совокупность приборов учета и устройств, обеспечивающих изм</w:t>
      </w:r>
      <w:r>
        <w:rPr>
          <w:color w:val="000000"/>
        </w:rPr>
        <w:t>ерение и учет объемов потребляемой питьевой воды или отводимых сточных вод;</w:t>
      </w:r>
    </w:p>
    <w:p w:rsidR="00000000" w:rsidRDefault="0039406D">
      <w:pPr>
        <w:pStyle w:val="newncpi"/>
        <w:rPr>
          <w:color w:val="000000"/>
        </w:rPr>
      </w:pPr>
      <w:bookmarkStart w:id="49" w:name="a129"/>
      <w:bookmarkEnd w:id="49"/>
      <w:r>
        <w:rPr>
          <w:color w:val="000000"/>
        </w:rPr>
        <w:t xml:space="preserve">уличный </w:t>
      </w:r>
      <w:proofErr w:type="spellStart"/>
      <w:r>
        <w:rPr>
          <w:color w:val="000000"/>
        </w:rPr>
        <w:t>водоразбор</w:t>
      </w:r>
      <w:proofErr w:type="spellEnd"/>
      <w:r>
        <w:rPr>
          <w:color w:val="000000"/>
        </w:rPr>
        <w:t> – устройство для разбора питьевой воды непосредственно из уличной распределительной водопроводной сети (водоразборные будки, колонки, краны);</w:t>
      </w:r>
    </w:p>
    <w:p w:rsidR="00000000" w:rsidRDefault="0039406D">
      <w:pPr>
        <w:pStyle w:val="newncpi"/>
        <w:rPr>
          <w:color w:val="000000"/>
        </w:rPr>
      </w:pPr>
      <w:bookmarkStart w:id="50" w:name="a156"/>
      <w:bookmarkEnd w:id="50"/>
      <w:r>
        <w:rPr>
          <w:color w:val="000000"/>
        </w:rPr>
        <w:t>централизованная си</w:t>
      </w:r>
      <w:r>
        <w:rPr>
          <w:color w:val="000000"/>
        </w:rPr>
        <w:t>стема водоотведения (канализации) – комплекс сооружений и устройств, предназначенный для приема, отведения и очистки сточных вод, образующихся в хозяйственно-бытовой и производственной деятельности всей совокупности потребителей и абонентов населенного пун</w:t>
      </w:r>
      <w:r>
        <w:rPr>
          <w:color w:val="000000"/>
        </w:rPr>
        <w:t>кта;</w:t>
      </w:r>
    </w:p>
    <w:p w:rsidR="00000000" w:rsidRDefault="0039406D">
      <w:pPr>
        <w:pStyle w:val="newncpi"/>
        <w:rPr>
          <w:color w:val="000000"/>
        </w:rPr>
      </w:pPr>
      <w:bookmarkStart w:id="51" w:name="a214"/>
      <w:bookmarkEnd w:id="51"/>
      <w:r>
        <w:rPr>
          <w:color w:val="000000"/>
        </w:rPr>
        <w:t>централизованная система водоснабжения – совокупность источников водоснабжения, сооружений и устройств, функционально связанных между собой и предназначенных для добычи (изъятия), транспортировки, распределения и подачи воды к местам ее потребления, а</w:t>
      </w:r>
      <w:r>
        <w:rPr>
          <w:color w:val="000000"/>
        </w:rPr>
        <w:t> при необходимости – для ее подготовки и хранения;</w:t>
      </w:r>
    </w:p>
    <w:p w:rsidR="00000000" w:rsidRDefault="0039406D">
      <w:pPr>
        <w:pStyle w:val="newncpi"/>
        <w:rPr>
          <w:color w:val="000000"/>
        </w:rPr>
      </w:pPr>
      <w:bookmarkStart w:id="52" w:name="a199"/>
      <w:bookmarkEnd w:id="52"/>
      <w:r>
        <w:rPr>
          <w:color w:val="000000"/>
        </w:rPr>
        <w:t>эксплуатация систем водоснабжения, водоотведения (канализации) – вид экономической деятельности, осуществляемой лицом, которому принадлежат на праве собственности, хозяйственного ведения, оперативного упра</w:t>
      </w:r>
      <w:r>
        <w:rPr>
          <w:color w:val="000000"/>
        </w:rPr>
        <w:t>вления или ином законном основании системы водоснабжения, водоотведения (канализации), направленной на обеспечение функционирования водохозяйственных сооружений и устройств в соответствии с требованиями нормативных правовых актов, в том числе технических н</w:t>
      </w:r>
      <w:r>
        <w:rPr>
          <w:color w:val="000000"/>
        </w:rPr>
        <w:t>ормативных правовых актов.</w:t>
      </w:r>
    </w:p>
    <w:p w:rsidR="00000000" w:rsidRDefault="0039406D">
      <w:pPr>
        <w:pStyle w:val="point"/>
        <w:rPr>
          <w:color w:val="000000"/>
        </w:rPr>
      </w:pPr>
      <w:bookmarkStart w:id="53" w:name="a3"/>
      <w:bookmarkEnd w:id="53"/>
      <w:r>
        <w:rPr>
          <w:color w:val="000000"/>
        </w:rPr>
        <w:t>5. Централизованные системы водоснабжения предназначены для первоочередного обеспечения питьевой водой и удовлетворения питьевых, хозяйственно-бытовых и иных нужд физических лиц, обеспечения объектов социального назначения, техно</w:t>
      </w:r>
      <w:r>
        <w:rPr>
          <w:color w:val="000000"/>
        </w:rPr>
        <w:t>логического процесса организаций пищевой и медицинской промышленности, а также для целей пожаротушения.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Использование питьевой воды для целей, не указанных в части первой настоящего пункта, допускается на определенных законодательством условиях и при налич</w:t>
      </w:r>
      <w:r>
        <w:rPr>
          <w:color w:val="000000"/>
        </w:rPr>
        <w:t>ии технической возможности централизованной системы водоснабжения, определяемой организацией ВКХ.</w:t>
      </w:r>
    </w:p>
    <w:p w:rsidR="00000000" w:rsidRDefault="0039406D">
      <w:pPr>
        <w:pStyle w:val="point"/>
        <w:rPr>
          <w:color w:val="000000"/>
        </w:rPr>
      </w:pPr>
      <w:bookmarkStart w:id="54" w:name="a183"/>
      <w:bookmarkEnd w:id="54"/>
      <w:r>
        <w:rPr>
          <w:color w:val="000000"/>
        </w:rPr>
        <w:t>6. Централизованные системы водоотведения (канализации) предназначены для приема, отведения, очистки хозяйственно-бытовых сточных вод и производственных сточн</w:t>
      </w:r>
      <w:r>
        <w:rPr>
          <w:color w:val="000000"/>
        </w:rPr>
        <w:t>ых вод для последующего их отведения и сброса в окружающую среду.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Отведение в централизованные системы водоотведения (канализации) поверхностных сточных вод при наличии систем дождевой канализации не допускается. При выявлении организацией ВКХ данного факт</w:t>
      </w:r>
      <w:r>
        <w:rPr>
          <w:color w:val="000000"/>
        </w:rPr>
        <w:t xml:space="preserve">а подключение, посредством которого осуществляется отведение в централизованные системы </w:t>
      </w:r>
      <w:r>
        <w:rPr>
          <w:color w:val="000000"/>
        </w:rPr>
        <w:lastRenderedPageBreak/>
        <w:t>водоотведения (канализации) поверхностных сточных вод, подлежит ликвидации за счет средств лица, осуществившего такое отведение.</w:t>
      </w:r>
    </w:p>
    <w:p w:rsidR="00000000" w:rsidRDefault="0039406D">
      <w:pPr>
        <w:pStyle w:val="newncpi"/>
        <w:rPr>
          <w:color w:val="000000"/>
        </w:rPr>
      </w:pPr>
      <w:bookmarkStart w:id="55" w:name="a135"/>
      <w:bookmarkEnd w:id="55"/>
      <w:r>
        <w:rPr>
          <w:color w:val="000000"/>
        </w:rPr>
        <w:t>В исключительных случаях при отсутствии</w:t>
      </w:r>
      <w:r>
        <w:rPr>
          <w:color w:val="000000"/>
        </w:rPr>
        <w:t xml:space="preserve"> системы дождевой канализации по решению местного исполнительного и распорядительного органа, принятому на основании установленной организацией ВКХ технической возможности, допускается временный прием поверхностных сточных вод в централизованные системы во</w:t>
      </w:r>
      <w:r>
        <w:rPr>
          <w:color w:val="000000"/>
        </w:rPr>
        <w:t>доотведения (канализации) с заключением договора, в том числе с абонентами на платной основе.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Учет отводимых поверхностных сточных вод в систему дождевой канализации или в централизованную систему водоотведения (канализации) в случае, предусмотренном в час</w:t>
      </w:r>
      <w:r>
        <w:rPr>
          <w:color w:val="000000"/>
        </w:rPr>
        <w:t xml:space="preserve">ти третьей настоящего пункта, </w:t>
      </w:r>
      <w:proofErr w:type="spellStart"/>
      <w:r>
        <w:rPr>
          <w:color w:val="000000"/>
        </w:rPr>
        <w:t>неинструментальными</w:t>
      </w:r>
      <w:proofErr w:type="spellEnd"/>
      <w:r>
        <w:rPr>
          <w:color w:val="000000"/>
        </w:rPr>
        <w:t xml:space="preserve"> (расчетными) методами ведется в соответствии со строительными</w:t>
      </w:r>
      <w:r>
        <w:rPr>
          <w:color w:val="000000"/>
        </w:rPr>
        <w:t xml:space="preserve"> </w:t>
      </w:r>
      <w:r>
        <w:rPr>
          <w:color w:val="000000"/>
        </w:rPr>
        <w:t>нормами СН 4.01.02-2019 «Канализация. Наружные сети и сооружения», утвержденными постановлением Министерства архитектуры и строительства Республ</w:t>
      </w:r>
      <w:r>
        <w:rPr>
          <w:color w:val="000000"/>
        </w:rPr>
        <w:t>ики Беларусь от 31 октября 2019 г. № 59, и применяется в расчетах с абонентами, за исключением абонентов, расположенных в жилых домах.</w:t>
      </w:r>
    </w:p>
    <w:p w:rsidR="00000000" w:rsidRDefault="0039406D">
      <w:pPr>
        <w:pStyle w:val="point"/>
        <w:rPr>
          <w:color w:val="000000"/>
        </w:rPr>
      </w:pPr>
      <w:bookmarkStart w:id="56" w:name="a57"/>
      <w:bookmarkEnd w:id="56"/>
      <w:r>
        <w:rPr>
          <w:color w:val="000000"/>
        </w:rPr>
        <w:t>7. Прием (отведение) в централизованные системы водоотведения (канализации) производственных сточных вод и системы дождев</w:t>
      </w:r>
      <w:r>
        <w:rPr>
          <w:color w:val="000000"/>
        </w:rPr>
        <w:t>ой канализации поверхностных сточных вод осуществляется в соответствии с условиями и правилами приема (отведения) указанных сточных вод в централизованные системы водоотведения (канализации) и системы дождевой канализации (далее – условия приема).</w:t>
      </w:r>
    </w:p>
    <w:p w:rsidR="00000000" w:rsidRDefault="0039406D">
      <w:pPr>
        <w:pStyle w:val="newncpi"/>
        <w:rPr>
          <w:color w:val="000000"/>
        </w:rPr>
      </w:pPr>
      <w:bookmarkStart w:id="57" w:name="a176"/>
      <w:bookmarkEnd w:id="57"/>
      <w:r>
        <w:rPr>
          <w:color w:val="000000"/>
        </w:rPr>
        <w:t>Разработ</w:t>
      </w:r>
      <w:r>
        <w:rPr>
          <w:color w:val="000000"/>
        </w:rPr>
        <w:t>ка условий приема должна осуществляться с учетом требований нормативных правовых актов, в том числе технических нормативных правовых актов, а также с учетом допустимых концентраций согласно приложению 1.</w:t>
      </w:r>
    </w:p>
    <w:p w:rsidR="00000000" w:rsidRDefault="0039406D">
      <w:pPr>
        <w:pStyle w:val="newncpi"/>
        <w:rPr>
          <w:color w:val="000000"/>
        </w:rPr>
      </w:pPr>
      <w:bookmarkStart w:id="58" w:name="a133"/>
      <w:bookmarkEnd w:id="58"/>
      <w:r>
        <w:rPr>
          <w:color w:val="000000"/>
        </w:rPr>
        <w:t>При невозможности обеспечить допустимую концентрацию</w:t>
      </w:r>
      <w:r>
        <w:rPr>
          <w:color w:val="000000"/>
        </w:rPr>
        <w:t xml:space="preserve"> загрязняющих веществ в составе сточных вод, отводимых в централизованные системы водоотведения (канализации), концентрацию этих веществ подлежит снижать за счет устройства абонентами и (или) 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 xml:space="preserve"> локальных очистных сооружений.</w:t>
      </w:r>
    </w:p>
    <w:p w:rsidR="00000000" w:rsidRDefault="0039406D">
      <w:pPr>
        <w:pStyle w:val="newncpi"/>
        <w:rPr>
          <w:color w:val="000000"/>
        </w:rPr>
      </w:pPr>
      <w:bookmarkStart w:id="59" w:name="a178"/>
      <w:bookmarkEnd w:id="59"/>
      <w:r>
        <w:rPr>
          <w:color w:val="000000"/>
        </w:rPr>
        <w:t>В случае неисполнен</w:t>
      </w:r>
      <w:r>
        <w:rPr>
          <w:color w:val="000000"/>
        </w:rPr>
        <w:t>ия абонентом условий, изложенных в части третьей настоящего пункта, расчет платы за услугу водоотведения (канализации) производится с учетом нормативов платы согласно приложению 2.</w:t>
      </w:r>
    </w:p>
    <w:p w:rsidR="00000000" w:rsidRDefault="0039406D">
      <w:pPr>
        <w:pStyle w:val="point"/>
        <w:rPr>
          <w:color w:val="000000"/>
        </w:rPr>
      </w:pPr>
      <w:bookmarkStart w:id="60" w:name="a93"/>
      <w:bookmarkEnd w:id="60"/>
      <w:r>
        <w:rPr>
          <w:color w:val="000000"/>
        </w:rPr>
        <w:t>8. Отношения между организацией ВКХ и абонентом, потребителем, не урегулиро</w:t>
      </w:r>
      <w:r>
        <w:rPr>
          <w:color w:val="000000"/>
        </w:rPr>
        <w:t xml:space="preserve">ванные настоящими Правилами, но возникающие в силу специфики и особенностей пользования централизованными системами водоснабжения, водоотведения (канализации) в конкретных условиях, регулируются договором между организацией ВКХ и абонентом, потребителем с </w:t>
      </w:r>
      <w:r>
        <w:rPr>
          <w:color w:val="000000"/>
        </w:rPr>
        <w:t>учетом требований нормативных правовых актов, в том числе технических нормативных правовых актов.</w:t>
      </w:r>
    </w:p>
    <w:p w:rsidR="00000000" w:rsidRDefault="0039406D">
      <w:pPr>
        <w:pStyle w:val="chapter"/>
        <w:rPr>
          <w:color w:val="000000"/>
        </w:rPr>
      </w:pPr>
      <w:bookmarkStart w:id="61" w:name="a13"/>
      <w:bookmarkEnd w:id="61"/>
      <w:r>
        <w:rPr>
          <w:color w:val="000000"/>
        </w:rPr>
        <w:t>ГЛАВА 2</w:t>
      </w:r>
      <w:r>
        <w:rPr>
          <w:color w:val="000000"/>
        </w:rPr>
        <w:br/>
        <w:t>ДОГОВОРНЫЕ ОТНОШЕНИЯ МЕЖДУ ОРГАНИЗАЦИЕЙ ВКХ И АБОНЕНТОМ, ПОТРЕБИТЕЛЕМ</w:t>
      </w:r>
    </w:p>
    <w:p w:rsidR="00000000" w:rsidRDefault="0039406D">
      <w:pPr>
        <w:pStyle w:val="point"/>
        <w:rPr>
          <w:color w:val="000000"/>
        </w:rPr>
      </w:pPr>
      <w:bookmarkStart w:id="62" w:name="a65"/>
      <w:bookmarkEnd w:id="62"/>
      <w:r>
        <w:rPr>
          <w:color w:val="000000"/>
        </w:rPr>
        <w:t>9. Водоснабжение из централизованных систем водоснабжения, прием в централизован</w:t>
      </w:r>
      <w:r>
        <w:rPr>
          <w:color w:val="000000"/>
        </w:rPr>
        <w:t>ные системы водоотведения (канализации) сточных вод производятся при наличии договора, заключенного между организацией ВКХ и абонентом, потребителем.</w:t>
      </w:r>
    </w:p>
    <w:p w:rsidR="00000000" w:rsidRDefault="0039406D">
      <w:pPr>
        <w:pStyle w:val="point"/>
        <w:rPr>
          <w:color w:val="000000"/>
        </w:rPr>
      </w:pPr>
      <w:bookmarkStart w:id="63" w:name="a72"/>
      <w:bookmarkEnd w:id="63"/>
      <w:r>
        <w:rPr>
          <w:color w:val="000000"/>
        </w:rPr>
        <w:t>10. Отношения между организацией ВКХ и абонентом, потребителем, права, обязанности и ответственность сторо</w:t>
      </w:r>
      <w:r>
        <w:rPr>
          <w:color w:val="000000"/>
        </w:rPr>
        <w:t>н регулируются в соответствии с настоящими Правилами, иными актами законодательства и договором, заключенным между организацией ВКХ и абонентом, потребителем.</w:t>
      </w:r>
    </w:p>
    <w:p w:rsidR="00000000" w:rsidRDefault="0039406D">
      <w:pPr>
        <w:pStyle w:val="point"/>
        <w:rPr>
          <w:color w:val="000000"/>
        </w:rPr>
      </w:pPr>
      <w:bookmarkStart w:id="64" w:name="a66"/>
      <w:bookmarkEnd w:id="64"/>
      <w:r>
        <w:rPr>
          <w:color w:val="000000"/>
        </w:rPr>
        <w:lastRenderedPageBreak/>
        <w:t>11. При заключении с организацией ВКХ договора на оказание услуги водоснабжения абонент, потребит</w:t>
      </w:r>
      <w:r>
        <w:rPr>
          <w:color w:val="000000"/>
        </w:rPr>
        <w:t>ель в обязательном порядке должен заключить с организацией ВКХ договор на оказание услуги водоотведения (канализации), если отведение сточных вод предусмотрено в централизованную систему водоотведения (канализации).</w:t>
      </w:r>
    </w:p>
    <w:p w:rsidR="00000000" w:rsidRDefault="0039406D">
      <w:pPr>
        <w:pStyle w:val="newncpi"/>
        <w:rPr>
          <w:color w:val="000000"/>
        </w:rPr>
      </w:pPr>
      <w:bookmarkStart w:id="65" w:name="a230"/>
      <w:bookmarkEnd w:id="65"/>
      <w:r>
        <w:rPr>
          <w:color w:val="000000"/>
        </w:rPr>
        <w:t>Прием в централизованную систему водоотв</w:t>
      </w:r>
      <w:r>
        <w:rPr>
          <w:color w:val="000000"/>
        </w:rPr>
        <w:t>едения (канализации) сточных вод и (или) жидких коммунальных отходов, вывозимых ассенизационными машинами, осуществляется через сливные станции или иные сооружения (колодцы), определенные организацией ВКХ, на основании договора, заключаемого организацией (</w:t>
      </w:r>
      <w:r>
        <w:rPr>
          <w:color w:val="000000"/>
        </w:rPr>
        <w:t>индивидуальным предпринимателем), осуществляющей данный вывоз, с организацией ВКХ.</w:t>
      </w:r>
    </w:p>
    <w:p w:rsidR="00000000" w:rsidRDefault="0039406D">
      <w:pPr>
        <w:pStyle w:val="point"/>
        <w:rPr>
          <w:color w:val="000000"/>
        </w:rPr>
      </w:pPr>
      <w:bookmarkStart w:id="66" w:name="a22"/>
      <w:bookmarkEnd w:id="66"/>
      <w:r>
        <w:rPr>
          <w:color w:val="000000"/>
        </w:rPr>
        <w:t>12. Для заключения договора в организацию ВКХ представляют:</w:t>
      </w:r>
    </w:p>
    <w:p w:rsidR="00000000" w:rsidRDefault="0039406D">
      <w:pPr>
        <w:pStyle w:val="underpoint"/>
        <w:rPr>
          <w:color w:val="000000"/>
        </w:rPr>
      </w:pPr>
      <w:bookmarkStart w:id="67" w:name="a234"/>
      <w:bookmarkEnd w:id="67"/>
      <w:r>
        <w:rPr>
          <w:color w:val="000000"/>
        </w:rPr>
        <w:t>12.1. абонент: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заявление с указанием местонахождения систем водоснабжения, водоотведения (канализации), принадлеж</w:t>
      </w:r>
      <w:r>
        <w:rPr>
          <w:color w:val="000000"/>
        </w:rPr>
        <w:t>ащих абоненту на праве собственности, хозяйственного ведения, оперативного управления или ином законном основании, непосредственно присоединяемых (присоединенных) к централизованным системам водоснабжения, водоотведения (канализации), с приложением к нему: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12.1.1. копии</w:t>
      </w:r>
      <w:r>
        <w:rPr>
          <w:color w:val="000000"/>
        </w:rPr>
        <w:t xml:space="preserve"> </w:t>
      </w:r>
      <w:r>
        <w:rPr>
          <w:color w:val="000000"/>
        </w:rPr>
        <w:t>свидетельства о государственной регистрации юридического лица, индивидуального предпринимателя;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12.1.2. информации: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субабонентах</w:t>
      </w:r>
      <w:proofErr w:type="spellEnd"/>
      <w:r>
        <w:rPr>
          <w:color w:val="000000"/>
        </w:rPr>
        <w:t>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 запрашиваемых абонентом лимитах водопотребления и режимах отпуска (получения) питьевой воды и отведения (сброса) сточных вод;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 требуемых показателях качества потребляемой воды;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 качественном составе сточных вод в зависимости от вида экономической деяте</w:t>
      </w:r>
      <w:r>
        <w:rPr>
          <w:color w:val="000000"/>
        </w:rPr>
        <w:t>льности;</w:t>
      </w:r>
    </w:p>
    <w:p w:rsidR="00000000" w:rsidRDefault="0039406D">
      <w:pPr>
        <w:pStyle w:val="underpoint"/>
        <w:rPr>
          <w:color w:val="000000"/>
        </w:rPr>
      </w:pPr>
      <w:bookmarkStart w:id="68" w:name="a67"/>
      <w:bookmarkEnd w:id="68"/>
      <w:r>
        <w:rPr>
          <w:color w:val="000000"/>
        </w:rPr>
        <w:t>12.1.3. схемы организации учета объемов потребляемой из централизованной системы водоснабжения и других источников воды, отводимых сточных вод и данные об установленных приборах учета;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12.1.4. акт приемки объекта в эксплуатацию;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12.2. потребитель: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заявление;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паспорт или иной документ, удостоверяющий личность;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документ, подтверждающий право владения и пользования жилым помещением, или оформленную в установленном законодательством порядке доверенность на право заключения договора;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акт-разрешение о пу</w:t>
      </w:r>
      <w:r>
        <w:rPr>
          <w:color w:val="000000"/>
        </w:rPr>
        <w:t xml:space="preserve">ске в эксплуатацию подключения к системам водоснабжения и (или) водоотведения (канализации) одноквартирного, блокированного жилого дома, находящегося в эксплуатации, по результатам приемки выполненных работ (в случае осуществления присоединения к системам </w:t>
      </w:r>
      <w:r>
        <w:rPr>
          <w:color w:val="000000"/>
        </w:rPr>
        <w:t>централизованного водоснабжения,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bookmarkStart w:id="69" w:name="a73"/>
      <w:bookmarkEnd w:id="69"/>
      <w:r>
        <w:rPr>
          <w:color w:val="000000"/>
        </w:rPr>
        <w:t>13. Договор с потребителем заключается в письменной форме в двух экземплярах по типовым формам, утвержденным в установленном законодательством порядке.</w:t>
      </w:r>
    </w:p>
    <w:p w:rsidR="00000000" w:rsidRDefault="0039406D">
      <w:pPr>
        <w:pStyle w:val="point"/>
        <w:rPr>
          <w:color w:val="000000"/>
        </w:rPr>
      </w:pPr>
      <w:bookmarkStart w:id="70" w:name="a61"/>
      <w:bookmarkEnd w:id="70"/>
      <w:r>
        <w:rPr>
          <w:color w:val="000000"/>
        </w:rPr>
        <w:t>14. Договор с абонентом заключается в пись</w:t>
      </w:r>
      <w:r>
        <w:rPr>
          <w:color w:val="000000"/>
        </w:rPr>
        <w:t>менной форме в двух экземплярах и должен содержать следующие сведения: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наименование (фамилия, собственное имя, отчество, если таковое имеется) сторон и необходимые реквизиты (место нахождения (место жительства), текущие (расчетные) банковские счета, учетны</w:t>
      </w:r>
      <w:r>
        <w:rPr>
          <w:color w:val="000000"/>
        </w:rPr>
        <w:t>е номера плательщиков);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предмет договора, которым являются услуги водоснабжения,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срок действия договора, порядок и основания его продления и расторжения;</w:t>
      </w:r>
    </w:p>
    <w:p w:rsidR="00000000" w:rsidRDefault="0039406D">
      <w:pPr>
        <w:pStyle w:val="newncpi"/>
        <w:rPr>
          <w:color w:val="000000"/>
        </w:rPr>
      </w:pPr>
      <w:bookmarkStart w:id="71" w:name="a228"/>
      <w:bookmarkEnd w:id="71"/>
      <w:r>
        <w:rPr>
          <w:color w:val="000000"/>
        </w:rPr>
        <w:t>лимит водопотребления, нормативы водоотведения;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режимы отпуска (получения</w:t>
      </w:r>
      <w:r>
        <w:rPr>
          <w:color w:val="000000"/>
        </w:rPr>
        <w:t>) питьевой воды, в том числе для нужд пожаротушения, и отведения (сброса) сточных вод;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гарантируемые показатели качества питьевой воды в точке присоединения к централизованным системам водоснабжения, условия приема;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условия прекращения или ограничения пред</w:t>
      </w:r>
      <w:r>
        <w:rPr>
          <w:color w:val="000000"/>
        </w:rPr>
        <w:t>оставления услуг водоснабжения,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порядок осуществления учета отпущенной (полученной) питьевой воды и принятых (отведенных) сточных вод;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сроки, порядок и форма оплаты за оказываемые услуги, включая условия оплаты за сверхлимитное</w:t>
      </w:r>
      <w:r>
        <w:rPr>
          <w:color w:val="000000"/>
        </w:rPr>
        <w:t xml:space="preserve"> (сверхнормативное) водопотребление, водоотведение (сброс сточных вод), превышение допустимых концентраций загрязняющих веществ в отводимых сточных водах;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порядок доступа представителей организации ВКХ для проверки работы и контроля достоверности представл</w:t>
      </w:r>
      <w:r>
        <w:rPr>
          <w:color w:val="000000"/>
        </w:rPr>
        <w:t>яемых показаний приборов учета, контроля качества сбрасываемых сточных вод, а также для обследования состояния сетей, сооружений, устройств и принятия мер по ограничению или прекращению оказания услуг водоснабжения, водоотведения (канализации) в определенн</w:t>
      </w:r>
      <w:r>
        <w:rPr>
          <w:color w:val="000000"/>
        </w:rPr>
        <w:t>ых договором случаях;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фамилия, собственное имя, отчество (если таковое имеется), должность представителя абонента, ответственного за содержание помещения узла учета, сохранность оборудования, целостность пломб на приборах учета и задвижке на обводном трубо</w:t>
      </w:r>
      <w:r>
        <w:rPr>
          <w:color w:val="000000"/>
        </w:rPr>
        <w:t>проводе, имеющего право присутствовать при отборе и подписывать акты отбора проб сточных вод;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права, обязанности и ответственность сторон;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иные условия, относительно которых по заявлению одной из сторон должно быть достигнуто соглашение.</w:t>
      </w:r>
    </w:p>
    <w:p w:rsidR="00000000" w:rsidRDefault="0039406D">
      <w:pPr>
        <w:pStyle w:val="point"/>
        <w:rPr>
          <w:color w:val="000000"/>
        </w:rPr>
      </w:pPr>
      <w:bookmarkStart w:id="72" w:name="a244"/>
      <w:bookmarkEnd w:id="72"/>
      <w:r>
        <w:rPr>
          <w:color w:val="000000"/>
        </w:rPr>
        <w:t>15. В приложении к</w:t>
      </w:r>
      <w:r>
        <w:rPr>
          <w:color w:val="000000"/>
        </w:rPr>
        <w:t xml:space="preserve"> договору между организацией ВКХ и абонентом в обязательном порядке приводится информация о всех </w:t>
      </w:r>
      <w:proofErr w:type="spellStart"/>
      <w:r>
        <w:rPr>
          <w:color w:val="000000"/>
        </w:rPr>
        <w:t>субабонентах</w:t>
      </w:r>
      <w:proofErr w:type="spellEnd"/>
      <w:r>
        <w:rPr>
          <w:color w:val="000000"/>
        </w:rPr>
        <w:t>, подключенных к системам водоснабжения, водоотведения (канализации) абонента: наименование (фамилия, собственное имя, отчество, если таковое имеет</w:t>
      </w:r>
      <w:r>
        <w:rPr>
          <w:color w:val="000000"/>
        </w:rPr>
        <w:t xml:space="preserve">ся) 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, форма собственности, подчиненность, сведения об объемах потребляемой питьевой воды и отводимых сточных вод, составе и концентрациях содержащихся в сточных водах загрязняющих веществ, другие данные по требованию организации ВКХ.</w:t>
      </w:r>
    </w:p>
    <w:p w:rsidR="00000000" w:rsidRDefault="0039406D">
      <w:pPr>
        <w:pStyle w:val="point"/>
        <w:rPr>
          <w:color w:val="000000"/>
        </w:rPr>
      </w:pPr>
      <w:bookmarkStart w:id="73" w:name="a82"/>
      <w:bookmarkEnd w:id="73"/>
      <w:r>
        <w:rPr>
          <w:color w:val="000000"/>
        </w:rPr>
        <w:t>16. </w:t>
      </w:r>
      <w:proofErr w:type="spellStart"/>
      <w:r>
        <w:rPr>
          <w:color w:val="000000"/>
        </w:rPr>
        <w:t>Субабон</w:t>
      </w:r>
      <w:r>
        <w:rPr>
          <w:color w:val="000000"/>
        </w:rPr>
        <w:t>енты</w:t>
      </w:r>
      <w:proofErr w:type="spellEnd"/>
      <w:r>
        <w:rPr>
          <w:color w:val="000000"/>
        </w:rPr>
        <w:t>, получающие питьевую воду из систем водоснабжения абонента и осуществляющие отведение сточных вод в системы водоотведения (канализации) абонента, заключают договор с абонентом.</w:t>
      </w:r>
    </w:p>
    <w:p w:rsidR="00000000" w:rsidRDefault="0039406D">
      <w:pPr>
        <w:pStyle w:val="point"/>
        <w:rPr>
          <w:color w:val="000000"/>
        </w:rPr>
      </w:pPr>
      <w:bookmarkStart w:id="74" w:name="a223"/>
      <w:bookmarkEnd w:id="74"/>
      <w:r>
        <w:rPr>
          <w:color w:val="000000"/>
        </w:rPr>
        <w:t>17. </w:t>
      </w:r>
      <w:r>
        <w:rPr>
          <w:color w:val="000000"/>
        </w:rPr>
        <w:t>К договору с абонентом (потребителем), за исключением договора на оказание услуги водоснабжения из водоразборной колонки и договора на оказание услуги водоснабжения в многоквартирных жилых домах, прилагается подписанный обеими сторонами акт разграничения о</w:t>
      </w:r>
      <w:r>
        <w:rPr>
          <w:color w:val="000000"/>
        </w:rPr>
        <w:t xml:space="preserve">тветственности, устанавливающий границы эксплуатационной ответственности, между абонентом (потребителем) и организацией ВКХ, который должен содержать технические требования организации </w:t>
      </w:r>
      <w:r>
        <w:rPr>
          <w:color w:val="000000"/>
        </w:rPr>
        <w:lastRenderedPageBreak/>
        <w:t>ВКХ к абоненту (потребителю) по эксплуатации и содержанию систем водосн</w:t>
      </w:r>
      <w:r>
        <w:rPr>
          <w:color w:val="000000"/>
        </w:rPr>
        <w:t>абжения, водоотведения (канализации), находящихся в границах его эксплуатационной ответственности, а для абонентов – также схему расположения сетей водоснабжения, водоотведения (канализации) и указание контрольного колодца (колодцев) для отбора проб сточны</w:t>
      </w:r>
      <w:r>
        <w:rPr>
          <w:color w:val="000000"/>
        </w:rPr>
        <w:t>х вод.</w:t>
      </w:r>
    </w:p>
    <w:p w:rsidR="00000000" w:rsidRDefault="0039406D">
      <w:pPr>
        <w:pStyle w:val="newncpi"/>
        <w:rPr>
          <w:color w:val="000000"/>
        </w:rPr>
      </w:pPr>
      <w:bookmarkStart w:id="75" w:name="a233"/>
      <w:bookmarkEnd w:id="75"/>
      <w:r>
        <w:rPr>
          <w:color w:val="000000"/>
        </w:rPr>
        <w:t>Границы эксплуатационной ответственности устанавливаются на основании проектной и (или) исполнительной документации на системы водоснабжения, водоотведения (канализации) и сведений об их принадлежности.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 случае отсутствия проектной и (или) исполнит</w:t>
      </w:r>
      <w:r>
        <w:rPr>
          <w:color w:val="000000"/>
        </w:rPr>
        <w:t xml:space="preserve">ельной документации на системы водоснабжения, водоотведения (канализации) граница эксплуатационной ответственности устанавливается по соглашению сторон на основании схем водоснабжения и водоотведения (канализации) административно-территориальных единиц, в </w:t>
      </w:r>
      <w:r>
        <w:rPr>
          <w:color w:val="000000"/>
        </w:rPr>
        <w:t>том числе по границе принадлежащих организации ВКХ на праве собственности, хозяйственного ведения, оперативного управления или ином законном основании водохозяйственных сооружений и устройств.</w:t>
      </w:r>
    </w:p>
    <w:p w:rsidR="00000000" w:rsidRDefault="0039406D">
      <w:pPr>
        <w:pStyle w:val="newncpi"/>
        <w:rPr>
          <w:color w:val="000000"/>
        </w:rPr>
      </w:pPr>
      <w:bookmarkStart w:id="76" w:name="a76"/>
      <w:bookmarkEnd w:id="76"/>
      <w:r>
        <w:rPr>
          <w:color w:val="000000"/>
        </w:rPr>
        <w:t>При этом сооружения (колодец, арматура и другое), расположенные</w:t>
      </w:r>
      <w:r>
        <w:rPr>
          <w:color w:val="000000"/>
        </w:rPr>
        <w:t xml:space="preserve"> непосредственно на системах водоснабжения, водоотведения (канализации), принадлежащих организации ВКХ на праве собственности, хозяйственного ведения, оперативного управления или ином законном основании, входят в границы эксплуатационной ответственности ор</w:t>
      </w:r>
      <w:r>
        <w:rPr>
          <w:color w:val="000000"/>
        </w:rPr>
        <w:t>ганизации ВКХ.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отсутствии соглашения сторон границы эксплуатационной ответственности определяются в следующем порядке: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водопроводные вводы многоквартирных жилых домов и центральных тепловых пунктов (далее – ЦТП) от трубопровода водопроводной сети, прин</w:t>
      </w:r>
      <w:r>
        <w:rPr>
          <w:color w:val="000000"/>
        </w:rPr>
        <w:t>адлежащей организации ВКХ или иной организации на праве собственности, хозяйственного ведения, оперативного управления, ином законном основании, до наружной стены здания или ЦТП входят в границу эксплуатационной ответственности организации ВКХ;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внутридомов</w:t>
      </w:r>
      <w:r>
        <w:rPr>
          <w:color w:val="000000"/>
        </w:rPr>
        <w:t>ые водопроводные и канализационные сети, сооружения и устройства, включая водомерный узел и расположенную на нем противопожарную задвижку, канализационные выпуски многоквартирных жилых домов до места их присоединения к трубопроводу канализационной сети, пр</w:t>
      </w:r>
      <w:r>
        <w:rPr>
          <w:color w:val="000000"/>
        </w:rPr>
        <w:t>инадлежащей организации ВКХ или иной организации на праве собственности, хозяйственного ведения, оперативного управления, ином законном основании, входят в границу эксплуатационной ответственности организаций, обслуживающих данные объекты;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водопроводные вв</w:t>
      </w:r>
      <w:r>
        <w:rPr>
          <w:color w:val="000000"/>
        </w:rPr>
        <w:t>оды и канализационные выпуски одноквартирных, блокированных жилых домов от места присоединения к водопроводной сети, включая запорно-регулирующую арматуру, или канализационной сети входят в границу эксплуатационной ответственности потребителей, 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);</w:t>
      </w:r>
    </w:p>
    <w:p w:rsidR="00000000" w:rsidRDefault="0039406D">
      <w:pPr>
        <w:pStyle w:val="newncpi"/>
        <w:rPr>
          <w:color w:val="000000"/>
        </w:rPr>
      </w:pPr>
      <w:bookmarkStart w:id="77" w:name="a180"/>
      <w:bookmarkEnd w:id="77"/>
      <w:r>
        <w:rPr>
          <w:color w:val="000000"/>
        </w:rPr>
        <w:t>внутриплощадочные водопроводные и канализационные сети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включая сооружения и устройства на них, входят в границу эксплуатационной ответственности 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).</w:t>
      </w:r>
    </w:p>
    <w:p w:rsidR="00000000" w:rsidRDefault="0039406D">
      <w:pPr>
        <w:pStyle w:val="point"/>
        <w:rPr>
          <w:color w:val="000000"/>
        </w:rPr>
      </w:pPr>
      <w:bookmarkStart w:id="78" w:name="a192"/>
      <w:bookmarkEnd w:id="78"/>
      <w:r>
        <w:rPr>
          <w:color w:val="000000"/>
        </w:rPr>
        <w:t>18. При передаче систем водоснабжения, водоотв</w:t>
      </w:r>
      <w:r>
        <w:rPr>
          <w:color w:val="000000"/>
        </w:rPr>
        <w:t>едения (канализации) абонента, потребителя новому абоненту, потребителю прежний абонент, потребитель обязан сообщить об этом организации ВКХ в срок, установленный договором, но не позднее 30 дней до передачи, если иное не установлено законодательными актам</w:t>
      </w:r>
      <w:r>
        <w:rPr>
          <w:color w:val="000000"/>
        </w:rPr>
        <w:t>и, произвести полный расчет за полученные услуги водоснабжения, водоотведения (канализации) и исполнить иные финансовые обязательства перед организацией ВКХ, предусмотренные договором.</w:t>
      </w:r>
    </w:p>
    <w:p w:rsidR="00000000" w:rsidRDefault="0039406D">
      <w:pPr>
        <w:pStyle w:val="newncpi"/>
        <w:rPr>
          <w:color w:val="000000"/>
        </w:rPr>
      </w:pPr>
      <w:bookmarkStart w:id="79" w:name="a191"/>
      <w:bookmarkEnd w:id="79"/>
      <w:r>
        <w:rPr>
          <w:color w:val="000000"/>
        </w:rPr>
        <w:t>Новый абонент, потребитель до начала пользования услугами организации В</w:t>
      </w:r>
      <w:r>
        <w:rPr>
          <w:color w:val="000000"/>
        </w:rPr>
        <w:t>КХ обязан заключить с организацией ВКХ соответствующий договор.</w:t>
      </w:r>
    </w:p>
    <w:p w:rsidR="00000000" w:rsidRDefault="0039406D">
      <w:pPr>
        <w:pStyle w:val="chapter"/>
        <w:rPr>
          <w:color w:val="000000"/>
        </w:rPr>
      </w:pPr>
      <w:bookmarkStart w:id="80" w:name="a14"/>
      <w:bookmarkEnd w:id="80"/>
      <w:r>
        <w:rPr>
          <w:color w:val="000000"/>
        </w:rPr>
        <w:lastRenderedPageBreak/>
        <w:t>ГЛАВА 3</w:t>
      </w:r>
      <w:r>
        <w:rPr>
          <w:color w:val="000000"/>
        </w:rPr>
        <w:br/>
        <w:t>ПОРЯДОК ПРИСОЕДИНЕНИЯ К ЦЕНТРАЛИЗОВАННЫМ СИСТЕМАМ ВОДОСНАБЖЕНИЯ, ВОДООТВЕДЕНИЯ (КАНАЛИЗАЦИИ)</w:t>
      </w:r>
    </w:p>
    <w:p w:rsidR="00000000" w:rsidRDefault="0039406D">
      <w:pPr>
        <w:pStyle w:val="point"/>
        <w:rPr>
          <w:color w:val="000000"/>
        </w:rPr>
      </w:pPr>
      <w:bookmarkStart w:id="81" w:name="a90"/>
      <w:bookmarkEnd w:id="81"/>
      <w:r>
        <w:rPr>
          <w:color w:val="000000"/>
        </w:rPr>
        <w:t>19. Для осуществления присоединения систем водоснабжения, водоотведения (канализации) заказ</w:t>
      </w:r>
      <w:r>
        <w:rPr>
          <w:color w:val="000000"/>
        </w:rPr>
        <w:t>чика к централизованным системам водоснабжения, водоотведения (канализации) заказчик обязан в установленном порядке получить соответствующие технические условия.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увеличении объема получения воды и отведения сточных вод по действующим подключениям абоне</w:t>
      </w:r>
      <w:r>
        <w:rPr>
          <w:color w:val="000000"/>
        </w:rPr>
        <w:t>нта необходимо получение новых технических условий.</w:t>
      </w:r>
    </w:p>
    <w:p w:rsidR="00000000" w:rsidRDefault="0039406D">
      <w:pPr>
        <w:pStyle w:val="point"/>
        <w:rPr>
          <w:color w:val="000000"/>
        </w:rPr>
      </w:pPr>
      <w:bookmarkStart w:id="82" w:name="a99"/>
      <w:bookmarkEnd w:id="82"/>
      <w:r>
        <w:rPr>
          <w:color w:val="000000"/>
        </w:rPr>
        <w:t>20. Технические условия заказчику выдаются организацией ВКХ в порядке и сроки, установленные законодательством об административных процедурах.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21. Заявление на получение соответствующих технических услови</w:t>
      </w:r>
      <w:r>
        <w:rPr>
          <w:color w:val="000000"/>
        </w:rPr>
        <w:t>й составляется гражданином в произвольной форме, юридическим лицом (индивидуальным предпринимателем) – по форме, установленной Министерством жилищно-коммунального хозяйства.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22. До выдачи технических условий организация ВКХ вправе произвести контрольные от</w:t>
      </w:r>
      <w:r>
        <w:rPr>
          <w:color w:val="000000"/>
        </w:rPr>
        <w:t>боры проб отводимых сточных вод и произвести другие необходимые уточнения исходных данных, указанных в заявлении на получение соответствующих технических условий.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23. Технические условия оформляются по установленной Советом Министров Республики Беларусь фо</w:t>
      </w:r>
      <w:r>
        <w:rPr>
          <w:color w:val="000000"/>
        </w:rPr>
        <w:t>рме и выдаются с учетом перспективы развития населенного пункта.</w:t>
      </w:r>
    </w:p>
    <w:p w:rsidR="00000000" w:rsidRDefault="0039406D">
      <w:pPr>
        <w:pStyle w:val="point"/>
        <w:rPr>
          <w:color w:val="000000"/>
        </w:rPr>
      </w:pPr>
      <w:bookmarkStart w:id="83" w:name="a216"/>
      <w:bookmarkEnd w:id="83"/>
      <w:r>
        <w:rPr>
          <w:color w:val="000000"/>
        </w:rPr>
        <w:t>24. При отсутствии технической возможности для присоединения новых абонентов, потребителей или необходимости изменения при этом присоединении режима пользования централизованными системами во</w:t>
      </w:r>
      <w:r>
        <w:rPr>
          <w:color w:val="000000"/>
        </w:rPr>
        <w:t>доснабжения, водоотведения (канализации) имеющихся абонентов, потребителей организация ВКХ вправе включить в технические условия требования: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 выполнении за счет заказчика проектных и строительных работ по реконструкции (модернизации) существующих централи</w:t>
      </w:r>
      <w:r>
        <w:rPr>
          <w:color w:val="000000"/>
        </w:rPr>
        <w:t xml:space="preserve">зованных систем водоснабжения, водоотведения (канализации) (их отдельных участков) и (или) устройству дополнительных сооружений на них в целях достижения требуемой мощности и (или) пропускной способности с учетом </w:t>
      </w:r>
      <w:proofErr w:type="spellStart"/>
      <w:r>
        <w:rPr>
          <w:color w:val="000000"/>
        </w:rPr>
        <w:t>переподключения</w:t>
      </w:r>
      <w:proofErr w:type="spellEnd"/>
      <w:r>
        <w:rPr>
          <w:color w:val="000000"/>
        </w:rPr>
        <w:t xml:space="preserve"> 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), п</w:t>
      </w:r>
      <w:r>
        <w:rPr>
          <w:color w:val="000000"/>
        </w:rPr>
        <w:t>отребителей, присоединенных к реконструируемому (модернизируемому) участку централизованной системы водоснабжения,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об осуществлении за счет заказчика проектирования и строительства предусмотренных градостроительной документацие</w:t>
      </w:r>
      <w:r>
        <w:rPr>
          <w:color w:val="000000"/>
        </w:rPr>
        <w:t>й населенного пункта отдельных участков и (или) сооружений централизованных систем водоснабжения, водоотведения (канализации) в конкретном районе населенного пункта (в том числе водозаборы, очистные сооружения, насосные станции и другое), необходимых для о</w:t>
      </w:r>
      <w:r>
        <w:rPr>
          <w:color w:val="000000"/>
        </w:rPr>
        <w:t>беспечения потребностей абонента, потребителя в водоснабжении, водоотведении (канализации).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 случае отказа заказчика от выполнения условий, указанных в части первой настоящего пункта, организация ВКХ вправе отказать в присоединении к централизованным сист</w:t>
      </w:r>
      <w:r>
        <w:rPr>
          <w:color w:val="000000"/>
        </w:rPr>
        <w:t>емам водоснабжения,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bookmarkStart w:id="84" w:name="a251"/>
      <w:bookmarkEnd w:id="84"/>
      <w:r>
        <w:rPr>
          <w:color w:val="000000"/>
        </w:rPr>
        <w:t>25. Выдаваемые технические условия действительны в течение сроков, предусмотренных законодательством об административных процедурах. В случае превышения этих сроков заказчик обязан получить новые технические</w:t>
      </w:r>
      <w:r>
        <w:rPr>
          <w:color w:val="000000"/>
        </w:rPr>
        <w:t xml:space="preserve"> условия.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необходимости изменения технических условий в течение периода их действия заказчик должен обратиться за получением новых технических условий в порядке, установленном законодательством, в том числе настоящими Правилами.</w:t>
      </w:r>
    </w:p>
    <w:p w:rsidR="00000000" w:rsidRDefault="0039406D">
      <w:pPr>
        <w:pStyle w:val="point"/>
        <w:rPr>
          <w:color w:val="000000"/>
        </w:rPr>
      </w:pPr>
      <w:bookmarkStart w:id="85" w:name="a160"/>
      <w:bookmarkEnd w:id="85"/>
      <w:r>
        <w:rPr>
          <w:color w:val="000000"/>
        </w:rPr>
        <w:lastRenderedPageBreak/>
        <w:t>26. На основании получе</w:t>
      </w:r>
      <w:r>
        <w:rPr>
          <w:color w:val="000000"/>
        </w:rPr>
        <w:t>нных технических условий заказчик выполняет проектные и строительные работы по устройству и присоединению объекта строительства к системам водоснабжения, водоотведения (канализации) и сооружений, устройств на них, необходимых для присоединения систем водос</w:t>
      </w:r>
      <w:r>
        <w:rPr>
          <w:color w:val="000000"/>
        </w:rPr>
        <w:t>набжения, водоотведения (канализации) заказчика за счет собственных средств.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27. Построенные заказчиком подключения до их присоединения к централизованным системам водоснабжения, водоотведения (канализации) в установленном законодательством порядке подлежа</w:t>
      </w:r>
      <w:r>
        <w:rPr>
          <w:color w:val="000000"/>
        </w:rPr>
        <w:t>т приемке в эксплуатацию.</w:t>
      </w:r>
    </w:p>
    <w:p w:rsidR="00000000" w:rsidRDefault="0039406D">
      <w:pPr>
        <w:pStyle w:val="newncpi"/>
        <w:rPr>
          <w:color w:val="000000"/>
        </w:rPr>
      </w:pPr>
      <w:bookmarkStart w:id="86" w:name="a9"/>
      <w:bookmarkEnd w:id="86"/>
      <w:r>
        <w:rPr>
          <w:color w:val="000000"/>
        </w:rPr>
        <w:t>Приемка в эксплуатацию подключения к централизованной системе водоснабжения разрешается только после его санитарной обработки, включающей промывку и дезинфекцию, в соответствии с требованиями санитарных норм и правил, устанавливаю</w:t>
      </w:r>
      <w:r>
        <w:rPr>
          <w:color w:val="000000"/>
        </w:rPr>
        <w:t>щих</w:t>
      </w:r>
      <w:r>
        <w:rPr>
          <w:color w:val="000000"/>
        </w:rPr>
        <w:t xml:space="preserve"> </w:t>
      </w:r>
      <w:r>
        <w:rPr>
          <w:color w:val="000000"/>
        </w:rPr>
        <w:t>требования к хозяйственно-питьевым водопроводам, и получения результатов лабораторных исследований питьевой воды из данного подключения, соответствующих гигиеническим нормативам для централизованных систем питьевого водоснабжения.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28. Санитарная обрабо</w:t>
      </w:r>
      <w:r>
        <w:rPr>
          <w:color w:val="000000"/>
        </w:rPr>
        <w:t>тка, включающая промывку и дезинфекцию, подключения к централизованной системе водоснабжения осуществляется заказчиком за свой счет.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использовании заказчиком воды на санитарную обработку построенного подключения из централизованной системы водоснабжени</w:t>
      </w:r>
      <w:r>
        <w:rPr>
          <w:color w:val="000000"/>
        </w:rPr>
        <w:t>я заказчиком оплачивается организации ВКХ стоимость израсходованной на эти цели воды.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29. </w:t>
      </w:r>
      <w:r>
        <w:rPr>
          <w:color w:val="000000"/>
        </w:rPr>
        <w:t>До выполнения работ по присоединению построенных подключений заказчик представляет в организацию ВКХ информацию об урегулировании интересов собственников земельных участков, сетей и сооружений, затрагиваемых проектными решениями по присоединению объекта, с</w:t>
      </w:r>
      <w:r>
        <w:rPr>
          <w:color w:val="000000"/>
        </w:rPr>
        <w:t xml:space="preserve"> указанием места присоединения, возможной даты и времени выполнения работ. Организация ВКХ на основании представленной заказчиком информации назначает точную дату и время производства работ по присоединению и информирует об этом заказчика.</w:t>
      </w:r>
    </w:p>
    <w:p w:rsidR="00000000" w:rsidRDefault="0039406D">
      <w:pPr>
        <w:pStyle w:val="point"/>
        <w:rPr>
          <w:color w:val="000000"/>
        </w:rPr>
      </w:pPr>
      <w:bookmarkStart w:id="87" w:name="a161"/>
      <w:bookmarkEnd w:id="87"/>
      <w:r>
        <w:rPr>
          <w:color w:val="000000"/>
        </w:rPr>
        <w:t>30. Оформление п</w:t>
      </w:r>
      <w:r>
        <w:rPr>
          <w:color w:val="000000"/>
        </w:rPr>
        <w:t>отребителю акта-разрешения о пуске в эксплуатацию присоединения к системам водоснабжения и (или) водоотведения одноквартирного, блокированного жилого дома, находящегося в эксплуатации, по результатам приемки выполненных работ осуществляет организация ВКХ в</w:t>
      </w:r>
      <w:r>
        <w:rPr>
          <w:color w:val="000000"/>
        </w:rPr>
        <w:t xml:space="preserve"> соответствии с законодательством об административных процедурах по форме, устанавливаемой Министерством жилищно-коммунального хозяйства.</w:t>
      </w:r>
    </w:p>
    <w:p w:rsidR="00000000" w:rsidRDefault="0039406D">
      <w:pPr>
        <w:pStyle w:val="newncpi"/>
        <w:rPr>
          <w:color w:val="000000"/>
        </w:rPr>
      </w:pPr>
      <w:bookmarkStart w:id="88" w:name="a181"/>
      <w:bookmarkEnd w:id="88"/>
      <w:r>
        <w:rPr>
          <w:color w:val="000000"/>
        </w:rPr>
        <w:t>Сети водоснабжения, водоотведения (канализации), сооружения и устройства на них, присоединенные к централизованным сис</w:t>
      </w:r>
      <w:r>
        <w:rPr>
          <w:color w:val="000000"/>
        </w:rPr>
        <w:t>темам водоснабжения, водоотведения (канализации), за исключением водопроводных вводов и канализационных выпусков, построенные за счет средств потребителей или с их долевым участием и не переданные в установленном порядке в коммунальную собственность, обслу</w:t>
      </w:r>
      <w:r>
        <w:rPr>
          <w:color w:val="000000"/>
        </w:rPr>
        <w:t>живаются организацией ВКХ на основании заключаемых с такими собственниками договоров на оказание услуг по эксплуатации (обслуживанию) сетей водоснабжения,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31. Организация ВКХ вправе разрешить водоснабжение, водоотведение (канал</w:t>
      </w:r>
      <w:r>
        <w:rPr>
          <w:color w:val="000000"/>
        </w:rPr>
        <w:t>изацию) по временной схеме для строящихся объектов, обеспечения мест сезонной торговли, объектов дорожного хозяйства и благоустройства населенных пунктов, промывки тепловых сетей, а также в отношении других временных абонентов.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Необходимость получения зака</w:t>
      </w:r>
      <w:r>
        <w:rPr>
          <w:color w:val="000000"/>
        </w:rPr>
        <w:t>зчиком технических условий на присоединение объектов к централизованной системе водоснабжения, водоотведения (канализации) по временной схеме, а также объем документации, требуемый для временного присоединения, устанавливаются организацией ВКХ исходя из на</w:t>
      </w:r>
      <w:r>
        <w:rPr>
          <w:color w:val="000000"/>
        </w:rPr>
        <w:t xml:space="preserve">значения, конкретных условий работы и других характеристик объекта, присоединяемого по временной схеме водоснабжения, водоотведения (канализации). Временное водоснабжение и (или) </w:t>
      </w:r>
      <w:r>
        <w:rPr>
          <w:color w:val="000000"/>
        </w:rPr>
        <w:lastRenderedPageBreak/>
        <w:t>водоотведение (канализация) строящихся объектов допускаются на период, не пре</w:t>
      </w:r>
      <w:r>
        <w:rPr>
          <w:color w:val="000000"/>
        </w:rPr>
        <w:t>вышающий срок строительства, установленный проектной документацией.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Выдача технических условий на присоединение объектов к централизованной системе водоснабжения, водоотведения (канализации) по временной схеме осуществляется в соответствии с законодательст</w:t>
      </w:r>
      <w:r>
        <w:rPr>
          <w:color w:val="000000"/>
        </w:rPr>
        <w:t>вом об административных процедурах.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Предоставление организацией ВКХ услуг водоснабжения, водоотведения (канализации) по временной схеме осуществляется на договорной основе.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32. Присоединение объектов к централизованным системам водоснабжения, водоотведения</w:t>
      </w:r>
      <w:r>
        <w:rPr>
          <w:color w:val="000000"/>
        </w:rPr>
        <w:t xml:space="preserve"> (канализации), находящимся в собственности, хозяйственном ведении, оперативном управлении или на ином законном основании у организации ВКХ, по временной схеме может быть разрешено организацией ВКХ при условии оборудования подключения узлом учета (прибором</w:t>
      </w:r>
      <w:r>
        <w:rPr>
          <w:color w:val="000000"/>
        </w:rPr>
        <w:t xml:space="preserve"> учета) и выполнении требований, предусмотренных в части второй пункта 27 настоящих Правил.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 разрешается присоединение объектов по временной схеме в водопроводных колодцах с водоразборными колонками и пожарными гидрантами.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Устройство, эксплуатация и ликв</w:t>
      </w:r>
      <w:r>
        <w:rPr>
          <w:color w:val="000000"/>
        </w:rPr>
        <w:t>идация временных присоединений абонентами либо их переоборудование по постоянной схеме осуществляются абонентами за свой счет.</w:t>
      </w:r>
    </w:p>
    <w:p w:rsidR="00000000" w:rsidRDefault="0039406D">
      <w:pPr>
        <w:pStyle w:val="point"/>
        <w:rPr>
          <w:color w:val="000000"/>
        </w:rPr>
      </w:pPr>
      <w:bookmarkStart w:id="89" w:name="a226"/>
      <w:bookmarkEnd w:id="89"/>
      <w:r>
        <w:rPr>
          <w:color w:val="000000"/>
        </w:rPr>
        <w:t xml:space="preserve">33. Самовольное подключение не допускается, ответственность за самовольное подключение несет лицо, </w:t>
      </w:r>
      <w:proofErr w:type="gramStart"/>
      <w:r>
        <w:rPr>
          <w:color w:val="000000"/>
        </w:rPr>
        <w:t>осуществившее самовольное подк</w:t>
      </w:r>
      <w:r>
        <w:rPr>
          <w:color w:val="000000"/>
        </w:rPr>
        <w:t>лючение</w:t>
      </w:r>
      <w:proofErr w:type="gramEnd"/>
      <w:r>
        <w:rPr>
          <w:color w:val="000000"/>
        </w:rPr>
        <w:t xml:space="preserve"> либо эксплуатирующее сети водоснабжения, водоотведения (канализации), самовольно подключенные к централизованным системам водоснабжения, водоотведения (канализации) (далее – лицо, осуществившее самовольное подключение), в соответствии с законодател</w:t>
      </w:r>
      <w:r>
        <w:rPr>
          <w:color w:val="000000"/>
        </w:rPr>
        <w:t>ьством.</w:t>
      </w:r>
    </w:p>
    <w:p w:rsidR="00000000" w:rsidRDefault="0039406D">
      <w:pPr>
        <w:pStyle w:val="point"/>
        <w:rPr>
          <w:color w:val="000000"/>
        </w:rPr>
      </w:pPr>
      <w:bookmarkStart w:id="90" w:name="a11"/>
      <w:bookmarkEnd w:id="90"/>
      <w:r>
        <w:rPr>
          <w:color w:val="000000"/>
        </w:rPr>
        <w:t>34. При обнаружении самовольного подключения организацией ВКХ оформляется акт об обнаружении самовольного подключения (далее в настоящей главе – акт), в котором указываются дата, время обнаружения и технические характеристики присоединения (точка с</w:t>
      </w:r>
      <w:r>
        <w:rPr>
          <w:color w:val="000000"/>
        </w:rPr>
        <w:t>амовольного подключения, его диаметр, материал труб и другое), срок ликвидации самовольного подключения. Акт подписывается представителем организации ВКХ и лицом, осуществившим самовольное подключение.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Акт составляется в двух экземплярах, один из которых п</w:t>
      </w:r>
      <w:r>
        <w:rPr>
          <w:color w:val="000000"/>
        </w:rPr>
        <w:t>од роспись вручается лицу, осуществившему самовольное подключение.</w:t>
      </w:r>
    </w:p>
    <w:p w:rsidR="00000000" w:rsidRDefault="0039406D">
      <w:pPr>
        <w:pStyle w:val="newncpi"/>
        <w:rPr>
          <w:color w:val="000000"/>
        </w:rPr>
      </w:pPr>
      <w:bookmarkStart w:id="91" w:name="a250"/>
      <w:bookmarkEnd w:id="91"/>
      <w:r>
        <w:rPr>
          <w:color w:val="000000"/>
        </w:rPr>
        <w:t>При неявке в течение семи рабочих дней по вызову организации ВКХ лица, осуществившего самовольное подключение, или его отказе от подписания либо принятия акта, что фиксируется в этом же акт</w:t>
      </w:r>
      <w:r>
        <w:rPr>
          <w:color w:val="000000"/>
        </w:rPr>
        <w:t>е, акт считается действительным. В таком случае акт направляется организацией ВКХ лицу, осуществившему самовольное подключение, заказным письмом с уведомлением о вручении.</w:t>
      </w:r>
    </w:p>
    <w:p w:rsidR="00000000" w:rsidRDefault="0039406D">
      <w:pPr>
        <w:pStyle w:val="newncpi"/>
        <w:rPr>
          <w:color w:val="000000"/>
        </w:rPr>
      </w:pPr>
      <w:bookmarkStart w:id="92" w:name="a247"/>
      <w:bookmarkEnd w:id="92"/>
      <w:r>
        <w:rPr>
          <w:color w:val="000000"/>
        </w:rPr>
        <w:t>Акт является основанием для определения в соответствии с законодательством меры отве</w:t>
      </w:r>
      <w:r>
        <w:rPr>
          <w:color w:val="000000"/>
        </w:rPr>
        <w:t>тственности лица, осуществившего самовольное подключение, и возмещения организации ВКХ, абоненту убытков.</w:t>
      </w:r>
    </w:p>
    <w:p w:rsidR="00000000" w:rsidRDefault="0039406D">
      <w:pPr>
        <w:pStyle w:val="point"/>
        <w:rPr>
          <w:color w:val="000000"/>
        </w:rPr>
      </w:pPr>
      <w:bookmarkStart w:id="93" w:name="a83"/>
      <w:bookmarkEnd w:id="93"/>
      <w:r>
        <w:rPr>
          <w:color w:val="000000"/>
        </w:rPr>
        <w:t>35. Лицо, осуществившее самовольное подключение, производит плату за потребленные услуги в соответствии с расчетом согласно пункту 52 настоящих Правил</w:t>
      </w:r>
      <w:r>
        <w:rPr>
          <w:color w:val="000000"/>
        </w:rPr>
        <w:t>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Плата за потребленные услуги не освобождает лицо, осуществившее самовольное подключение, от установленной законодательством ответственности за такое подключение.</w:t>
      </w:r>
    </w:p>
    <w:p w:rsidR="00000000" w:rsidRDefault="0039406D">
      <w:pPr>
        <w:pStyle w:val="point"/>
        <w:rPr>
          <w:color w:val="000000"/>
        </w:rPr>
      </w:pPr>
      <w:bookmarkStart w:id="94" w:name="a84"/>
      <w:bookmarkEnd w:id="94"/>
      <w:r>
        <w:rPr>
          <w:color w:val="000000"/>
        </w:rPr>
        <w:t>36. Обнаруженное самовольное подключение подлежит отключению лицом, его осуществившим, или п</w:t>
      </w:r>
      <w:r>
        <w:rPr>
          <w:color w:val="000000"/>
        </w:rPr>
        <w:t>ерсоналом организации ВКХ за счет средств лиц, осуществивших самовольное подключение, в срок, определенный актом.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Возобновление пользования системами водоснабжения, водоотведения (канализации) для лица, осуществившего самовольное подключение, производится </w:t>
      </w:r>
      <w:r>
        <w:rPr>
          <w:color w:val="000000"/>
        </w:rPr>
        <w:t xml:space="preserve">после осуществления им платы за </w:t>
      </w:r>
      <w:r>
        <w:rPr>
          <w:color w:val="000000"/>
        </w:rPr>
        <w:lastRenderedPageBreak/>
        <w:t>потребленные услуги водоснабжения, водоотведения (канализации), оформления подключения и заключения соответствующего договора в установленном настоящими Правилами порядке.</w:t>
      </w:r>
    </w:p>
    <w:p w:rsidR="00000000" w:rsidRDefault="0039406D">
      <w:pPr>
        <w:pStyle w:val="point"/>
        <w:rPr>
          <w:color w:val="000000"/>
        </w:rPr>
      </w:pPr>
      <w:bookmarkStart w:id="95" w:name="a101"/>
      <w:bookmarkEnd w:id="95"/>
      <w:r>
        <w:rPr>
          <w:color w:val="000000"/>
        </w:rPr>
        <w:t>37. Организация ВКХ имеет право выдать заказчику тех</w:t>
      </w:r>
      <w:r>
        <w:rPr>
          <w:color w:val="000000"/>
        </w:rPr>
        <w:t>нические условия на присоединение к находящимся в собственности, хозяйственном ведении, оперативном управлении или на ином законном основании водохозяйственным сооружениям и устройствам других абонентов, потребителей, если организацией ВКХ установлена техн</w:t>
      </w:r>
      <w:r>
        <w:rPr>
          <w:color w:val="000000"/>
        </w:rPr>
        <w:t>ическая возможность такого присоединения.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Абонент, потребитель, имеющие договорные отношения с организацией ВКХ, при наличии установленной организацией ВКХ технической возможности не имеют права отказать в присоединении к находящимся в его собственности, х</w:t>
      </w:r>
      <w:r>
        <w:rPr>
          <w:color w:val="000000"/>
        </w:rPr>
        <w:t>озяйственном ведении, оперативном управлении или на ином законном основании системам водоснабжения, водоотведения (канализации) других абонентов, потребителей. При этом условия такого присоединения устанавливаются по соглашению между абонентом, потребителе</w:t>
      </w:r>
      <w:r>
        <w:rPr>
          <w:color w:val="000000"/>
        </w:rPr>
        <w:t>м и заказчиком.</w:t>
      </w:r>
    </w:p>
    <w:p w:rsidR="00000000" w:rsidRDefault="0039406D">
      <w:pPr>
        <w:pStyle w:val="chapter"/>
        <w:rPr>
          <w:color w:val="000000"/>
        </w:rPr>
      </w:pPr>
      <w:bookmarkStart w:id="96" w:name="a15"/>
      <w:bookmarkEnd w:id="96"/>
      <w:r>
        <w:rPr>
          <w:color w:val="000000"/>
        </w:rPr>
        <w:t>ГЛАВА 4</w:t>
      </w:r>
      <w:r>
        <w:rPr>
          <w:color w:val="000000"/>
        </w:rPr>
        <w:br/>
        <w:t>ОРГАНИЗАЦИЯ УЧЕТА ОТПУСКА (ПОЛУЧЕНИЯ) ПИТЬЕВОЙ ВОДЫ И ПРИЕМА (СБРОСА) СТОЧНЫХ ВОД</w:t>
      </w:r>
    </w:p>
    <w:p w:rsidR="00000000" w:rsidRDefault="0039406D">
      <w:pPr>
        <w:pStyle w:val="point"/>
        <w:rPr>
          <w:color w:val="000000"/>
        </w:rPr>
      </w:pPr>
      <w:bookmarkStart w:id="97" w:name="a217"/>
      <w:bookmarkEnd w:id="97"/>
      <w:r>
        <w:rPr>
          <w:color w:val="000000"/>
        </w:rPr>
        <w:t xml:space="preserve">38. Оказание организацией ВКХ услуги водоснабжения абонентам и потребителям, кроме пользующихся водой из уличных </w:t>
      </w:r>
      <w:proofErr w:type="spellStart"/>
      <w:r>
        <w:rPr>
          <w:color w:val="000000"/>
        </w:rPr>
        <w:t>водоразборов</w:t>
      </w:r>
      <w:proofErr w:type="spellEnd"/>
      <w:r>
        <w:rPr>
          <w:color w:val="000000"/>
        </w:rPr>
        <w:t>, и подключение заказчико</w:t>
      </w:r>
      <w:r>
        <w:rPr>
          <w:color w:val="000000"/>
        </w:rPr>
        <w:t>в к централизованным системам водоснабжения осуществляются при организации ими приборного учета потребляемой холодной и горячей воды, если иное не установлено законодательством.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Учет количества потребленных услуг водоснабжения абонентов осуществляется по п</w:t>
      </w:r>
      <w:r>
        <w:rPr>
          <w:color w:val="000000"/>
        </w:rPr>
        <w:t>оказаниям приборов учета, установленных на границе присоединения к централизованной системе водоснабжения.</w:t>
      </w:r>
    </w:p>
    <w:p w:rsidR="00000000" w:rsidRDefault="0039406D">
      <w:pPr>
        <w:pStyle w:val="newncpi"/>
        <w:rPr>
          <w:color w:val="000000"/>
        </w:rPr>
      </w:pPr>
      <w:bookmarkStart w:id="98" w:name="a232"/>
      <w:bookmarkEnd w:id="98"/>
      <w:r>
        <w:rPr>
          <w:color w:val="000000"/>
        </w:rPr>
        <w:t xml:space="preserve">В случае </w:t>
      </w:r>
      <w:proofErr w:type="spellStart"/>
      <w:r>
        <w:rPr>
          <w:color w:val="000000"/>
        </w:rPr>
        <w:t>неустановки</w:t>
      </w:r>
      <w:proofErr w:type="spellEnd"/>
      <w:r>
        <w:rPr>
          <w:color w:val="000000"/>
        </w:rPr>
        <w:t xml:space="preserve"> абонентом приборов учета на границе присоединения к централизованной системе водоснабжения, расчет за услугу водоснабжения с або</w:t>
      </w:r>
      <w:r>
        <w:rPr>
          <w:color w:val="000000"/>
        </w:rPr>
        <w:t>нентом производится в соответствии с показаниями приборов учета, установленных на объектах абонентов, и с учетом потерь и неучтенных расходов воды, рассчитанных согласно приложению 3.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Необходимость наличия у абонента приборного учета отводимых сточных вод </w:t>
      </w:r>
      <w:r>
        <w:rPr>
          <w:color w:val="000000"/>
        </w:rPr>
        <w:t>определяется организацией ВКХ и указывается в технических условиях и договоре на оказание услуги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bookmarkStart w:id="99" w:name="a218"/>
      <w:bookmarkEnd w:id="99"/>
      <w:r>
        <w:rPr>
          <w:color w:val="000000"/>
        </w:rPr>
        <w:t>39. При отсутствии у абонента приборного учета потребляемой воды объем потребленной услуги водоснабжения определяется на основании</w:t>
      </w:r>
      <w:r>
        <w:rPr>
          <w:color w:val="000000"/>
        </w:rPr>
        <w:t xml:space="preserve"> норм водопотребления или в соответствии с проектной документацией на объект с учетом лимитов водопотребления, определяемых местными исполнительными и распорядительными органами.</w:t>
      </w:r>
    </w:p>
    <w:p w:rsidR="00000000" w:rsidRDefault="0039406D">
      <w:pPr>
        <w:pStyle w:val="point"/>
        <w:rPr>
          <w:color w:val="000000"/>
        </w:rPr>
      </w:pPr>
      <w:bookmarkStart w:id="100" w:name="a240"/>
      <w:bookmarkEnd w:id="100"/>
      <w:r>
        <w:rPr>
          <w:color w:val="000000"/>
        </w:rPr>
        <w:t>40. При отсутствии у абонента приборного учета отводимых сточных вод объем по</w:t>
      </w:r>
      <w:r>
        <w:rPr>
          <w:color w:val="000000"/>
        </w:rPr>
        <w:t>требленной услуги водоотведения (канализации) определяется на основании объема услуги водоснабжения, определенного согласно пунктам 38 или 39 настоящих Правил, за исключением случаев, предусмотренных в пункте 41 настоящих Правил.</w:t>
      </w:r>
    </w:p>
    <w:p w:rsidR="00000000" w:rsidRDefault="0039406D">
      <w:pPr>
        <w:pStyle w:val="point"/>
        <w:rPr>
          <w:color w:val="000000"/>
        </w:rPr>
      </w:pPr>
      <w:bookmarkStart w:id="101" w:name="a5"/>
      <w:bookmarkEnd w:id="101"/>
      <w:r>
        <w:rPr>
          <w:color w:val="000000"/>
        </w:rPr>
        <w:t>41. Абоненты, осуществляющ</w:t>
      </w:r>
      <w:r>
        <w:rPr>
          <w:color w:val="000000"/>
        </w:rPr>
        <w:t>ие отведение (сброс) сточных вод в централизованную систему водоотведения (канализации) и не имеющие приборов учета объема сточных вод, сбрасываемых в централизованную систему водоотведения (канализации), не присоединенные к централизованной системе водосн</w:t>
      </w:r>
      <w:r>
        <w:rPr>
          <w:color w:val="000000"/>
        </w:rPr>
        <w:t>абжения и использующие для своих нужд воду из других систем (источников), а также присоединенные к централизованной системе водоснабжения и использующие для своих нужд воду из других систем (источников) дополнительно к объемам питьевой воды, поступающей из</w:t>
      </w:r>
      <w:r>
        <w:rPr>
          <w:color w:val="000000"/>
        </w:rPr>
        <w:t xml:space="preserve"> централизованных систем водоснабжения, обязаны в сроки, определенные в договоре с организацией ВКХ, представлять организации ВКХ показания всех приборов учета расхода воды и обеспечивать </w:t>
      </w:r>
      <w:r>
        <w:rPr>
          <w:color w:val="000000"/>
        </w:rPr>
        <w:lastRenderedPageBreak/>
        <w:t>доступ к ним, а также представлять необходимые расчеты по определени</w:t>
      </w:r>
      <w:r>
        <w:rPr>
          <w:color w:val="000000"/>
        </w:rPr>
        <w:t>ю объемов образующихся сточных вод, обоснованные проектными решениями, технологическими расчетами, паспортными данными технологического оборудования и другими материалами.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При непредставлении абонентом в срок расчетов, указанных в части первой </w:t>
      </w:r>
      <w:r>
        <w:rPr>
          <w:color w:val="000000"/>
        </w:rPr>
        <w:t>настоящего пункта, организация ВКХ вправе исчислять количество принимаемых от него сточных вод за период, в который не представлены данные, в соответствии с абзацем четвертым части первой пункта 52 настоящих Правил.</w:t>
      </w:r>
    </w:p>
    <w:p w:rsidR="00000000" w:rsidRDefault="0039406D">
      <w:pPr>
        <w:pStyle w:val="point"/>
        <w:rPr>
          <w:color w:val="000000"/>
        </w:rPr>
      </w:pPr>
      <w:bookmarkStart w:id="102" w:name="a242"/>
      <w:bookmarkEnd w:id="102"/>
      <w:r>
        <w:rPr>
          <w:color w:val="000000"/>
        </w:rPr>
        <w:t>42. Приборы учета, в том числе приборы с</w:t>
      </w:r>
      <w:r>
        <w:rPr>
          <w:color w:val="000000"/>
        </w:rPr>
        <w:t> дистанционным съемом и передачей данных, абонента приобретаются и устанавливаются за его счет.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Абонент следит за исправностью приборов учета, обеспечивает их своевременную поверку, обслуживание и ремонт, съем и передачу данных.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Приборы учета, питающиеся о</w:t>
      </w:r>
      <w:r>
        <w:rPr>
          <w:color w:val="000000"/>
        </w:rPr>
        <w:t>т электрической сети, должны быть снабжены источниками бесперебойного питания, необходимыми для обеспечения функционирования прибора учета расхода воды в рабочих условиях продолжительностью не менее двадцати четырех часов при отсутствии автоматического вкл</w:t>
      </w:r>
      <w:r>
        <w:rPr>
          <w:color w:val="000000"/>
        </w:rPr>
        <w:t>ючения резерва электропитания, а при наличии автоматического включения резерва электропитания – не менее двадцати минут.</w:t>
      </w:r>
    </w:p>
    <w:p w:rsidR="00000000" w:rsidRDefault="0039406D">
      <w:pPr>
        <w:pStyle w:val="point"/>
        <w:rPr>
          <w:color w:val="000000"/>
        </w:rPr>
      </w:pPr>
      <w:bookmarkStart w:id="103" w:name="a164"/>
      <w:bookmarkEnd w:id="103"/>
      <w:r>
        <w:rPr>
          <w:color w:val="000000"/>
        </w:rPr>
        <w:t>43. Приборы учета потребителей приобретаются и устанавливаются за их счет.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Контроль за сроком плановой поверки приборов учета потребите</w:t>
      </w:r>
      <w:r>
        <w:rPr>
          <w:color w:val="000000"/>
        </w:rPr>
        <w:t>лей, работы по их эксплуатации, обслуживанию, плановой поверке и ремонту, замене неисправных и с истекшим сроком эксплуатации приборов учета, за исключением случаев, предусмотренных в части четвертой настоящего пункта, осуществляются организацией ВКХ за сч</w:t>
      </w:r>
      <w:r>
        <w:rPr>
          <w:color w:val="000000"/>
        </w:rPr>
        <w:t>ет собственных средств.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этом срок поверки приборов учета не должен превышать 30 календарных дней.</w:t>
      </w:r>
    </w:p>
    <w:p w:rsidR="00000000" w:rsidRDefault="0039406D">
      <w:pPr>
        <w:pStyle w:val="newncpi"/>
        <w:rPr>
          <w:color w:val="000000"/>
        </w:rPr>
      </w:pPr>
      <w:bookmarkStart w:id="104" w:name="a219"/>
      <w:bookmarkEnd w:id="104"/>
      <w:r>
        <w:rPr>
          <w:color w:val="000000"/>
        </w:rPr>
        <w:t xml:space="preserve">В случае, если плановая поверка приборов учета осуществляется с последующим возвратом приборов учета потребителю, а также при внеплановой поверке прибора </w:t>
      </w:r>
      <w:r>
        <w:rPr>
          <w:color w:val="000000"/>
        </w:rPr>
        <w:t>учета потребителя повторные транспортные расходы организации ВКХ и расходы на установку по требованию потребителя его собственного прибора учета, а не из подменного фонда организации ВКХ производятся на основании его письменного заявления и за счет средств</w:t>
      </w:r>
      <w:r>
        <w:rPr>
          <w:color w:val="000000"/>
        </w:rPr>
        <w:t xml:space="preserve"> потребителя.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Неисправные и не подлежащие ремонту приборы учета после их снятия, а также приборы, снятые по истечении установленного организацией-изготовителем срока их эксплуатации, возвращаются потребителю на основании его письменного заявления.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Ремонт и</w:t>
      </w:r>
      <w:r>
        <w:rPr>
          <w:color w:val="000000"/>
        </w:rPr>
        <w:t> замена приборов учета, имеющих механические повреждения, подвергшихся воздействию отрицательных температур (размороженных), вышедших из строя вследствие воздействия внешнего магнитного поля (магнита), производятся организацией ВКХ за счет средств потребит</w:t>
      </w:r>
      <w:r>
        <w:rPr>
          <w:color w:val="000000"/>
        </w:rPr>
        <w:t>еля.</w:t>
      </w:r>
    </w:p>
    <w:p w:rsidR="00000000" w:rsidRDefault="0039406D">
      <w:pPr>
        <w:pStyle w:val="point"/>
        <w:rPr>
          <w:color w:val="000000"/>
        </w:rPr>
      </w:pPr>
      <w:bookmarkStart w:id="105" w:name="a165"/>
      <w:bookmarkEnd w:id="105"/>
      <w:r>
        <w:rPr>
          <w:color w:val="000000"/>
        </w:rPr>
        <w:t>44. Приборы учета после их установки должны быть опломбированы организацией ВКХ, при этом допускается использование индикаторов воздействия магнитного поля. Эксплуатация неопломбированных приборов учета не допускается.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После установки приборов учета а</w:t>
      </w:r>
      <w:r>
        <w:rPr>
          <w:color w:val="000000"/>
        </w:rPr>
        <w:t>бонента организация ВКХ производит приемку и опломбирование узла учета в целом.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Монтажные комплекты индивидуальных приборов учета, устанавливаемые во вновь вводимом, реконструируемом и эксплуатируемом жилищном фонде на период гарантийного обслуживания, пло</w:t>
      </w:r>
      <w:r>
        <w:rPr>
          <w:color w:val="000000"/>
        </w:rPr>
        <w:t>мбируются организациями, их установившими, с представлением в организацию ВКХ информации о лице, осуществляющем их гарантийное обслуживание, с указанием количества и марок приборов учета, их заводских номеров, а также образца оттиска на пломбе.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Вновь устан</w:t>
      </w:r>
      <w:r>
        <w:rPr>
          <w:color w:val="000000"/>
        </w:rPr>
        <w:t>авливаемые приборы учета на объектах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потребителя, а также приборы учета после замены и ремонта оснащаются системой дистанционного съема показаний.</w:t>
      </w:r>
    </w:p>
    <w:p w:rsidR="00000000" w:rsidRDefault="0039406D">
      <w:pPr>
        <w:pStyle w:val="point"/>
        <w:rPr>
          <w:color w:val="000000"/>
        </w:rPr>
      </w:pPr>
      <w:bookmarkStart w:id="106" w:name="a254"/>
      <w:bookmarkEnd w:id="106"/>
      <w:r>
        <w:rPr>
          <w:color w:val="000000"/>
        </w:rPr>
        <w:t>45. Абонент, потребитель обязаны информировать организацию ВКХ обо всех неисправностя</w:t>
      </w:r>
      <w:r>
        <w:rPr>
          <w:color w:val="000000"/>
        </w:rPr>
        <w:t>х и нарушениях в работе приборов учета, а также о срыве или нарушении целостности пломб.</w:t>
      </w:r>
    </w:p>
    <w:p w:rsidR="00000000" w:rsidRDefault="0039406D">
      <w:pPr>
        <w:pStyle w:val="point"/>
        <w:rPr>
          <w:color w:val="000000"/>
        </w:rPr>
      </w:pPr>
      <w:bookmarkStart w:id="107" w:name="a166"/>
      <w:bookmarkEnd w:id="107"/>
      <w:r>
        <w:rPr>
          <w:color w:val="000000"/>
        </w:rPr>
        <w:t>46. В случае выявления организацией ВКХ срыва или нарушения целостности пломб, а также неисправностей и нарушений в работе приборов учета и </w:t>
      </w:r>
      <w:proofErr w:type="spellStart"/>
      <w:r>
        <w:rPr>
          <w:color w:val="000000"/>
        </w:rPr>
        <w:t>неинформирования</w:t>
      </w:r>
      <w:proofErr w:type="spellEnd"/>
      <w:r>
        <w:rPr>
          <w:color w:val="000000"/>
        </w:rPr>
        <w:t xml:space="preserve"> об этих на</w:t>
      </w:r>
      <w:r>
        <w:rPr>
          <w:color w:val="000000"/>
        </w:rPr>
        <w:t>рушениях и неисправностях абонентом, потребителем организации ВКХ, а также в случае информирования в течение расчетного периода организации ВКХ о выявленной потребителем неисправности и нарушении работы приборов учета объем потребленных услуг водоснабжения</w:t>
      </w:r>
      <w:r>
        <w:rPr>
          <w:color w:val="000000"/>
        </w:rPr>
        <w:t xml:space="preserve">, водоотведения (канализации) для потребителя является </w:t>
      </w:r>
      <w:proofErr w:type="spellStart"/>
      <w:r>
        <w:rPr>
          <w:color w:val="000000"/>
        </w:rPr>
        <w:t>безучетным</w:t>
      </w:r>
      <w:proofErr w:type="spellEnd"/>
      <w:r>
        <w:rPr>
          <w:color w:val="000000"/>
        </w:rPr>
        <w:t xml:space="preserve"> и определяется и оплачивается в соответствии с законодательством, для абонента – определяется и оплачивается как при самовольном подключении.</w:t>
      </w:r>
    </w:p>
    <w:p w:rsidR="00000000" w:rsidRDefault="0039406D">
      <w:pPr>
        <w:pStyle w:val="point"/>
        <w:rPr>
          <w:color w:val="000000"/>
        </w:rPr>
      </w:pPr>
      <w:bookmarkStart w:id="108" w:name="a168"/>
      <w:bookmarkEnd w:id="108"/>
      <w:r>
        <w:rPr>
          <w:color w:val="000000"/>
        </w:rPr>
        <w:t>47. Приборы учета, устанавливаемые на водопровод</w:t>
      </w:r>
      <w:r>
        <w:rPr>
          <w:color w:val="000000"/>
        </w:rPr>
        <w:t>ных вводах абонентов, должны быть рассчитаны на пропуск максимальных расчетных расходов питьевой воды без учета подачи питьевой воды на нужды пожаротушения.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На вводах водопроводов объединенных систем водоснабжения абонентов устанавливаются приборы учета ра</w:t>
      </w:r>
      <w:r>
        <w:rPr>
          <w:color w:val="000000"/>
        </w:rPr>
        <w:t>схода воды комбинированного (совмещенного) или электромагнитного типа, учитывающие расчетные расходы воды в период пожаротушения.</w:t>
      </w:r>
    </w:p>
    <w:p w:rsidR="00000000" w:rsidRDefault="0039406D">
      <w:pPr>
        <w:pStyle w:val="newncpi"/>
        <w:rPr>
          <w:color w:val="000000"/>
        </w:rPr>
      </w:pPr>
      <w:bookmarkStart w:id="109" w:name="a193"/>
      <w:bookmarkEnd w:id="109"/>
      <w:r>
        <w:rPr>
          <w:color w:val="000000"/>
        </w:rPr>
        <w:t>Для пропуска объемов питьевой воды, требуемых на нужды пожаротушения, допускается устройство обводного трубопровода в соответс</w:t>
      </w:r>
      <w:r>
        <w:rPr>
          <w:color w:val="000000"/>
        </w:rPr>
        <w:t>твии с техническими нормативными правовыми актами. В штатном режиме эксплуатации задвижка обводного трубопровода должна быть опломбирована в закрытом положении.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На предназначенных только для пожаротушения вводах водопроводов абонентов устанавливаются прибо</w:t>
      </w:r>
      <w:r>
        <w:rPr>
          <w:color w:val="000000"/>
        </w:rPr>
        <w:t>ры учета расхода воды.</w:t>
      </w:r>
    </w:p>
    <w:p w:rsidR="00000000" w:rsidRDefault="0039406D">
      <w:pPr>
        <w:pStyle w:val="point"/>
        <w:rPr>
          <w:color w:val="000000"/>
        </w:rPr>
      </w:pPr>
      <w:bookmarkStart w:id="110" w:name="a252"/>
      <w:bookmarkEnd w:id="110"/>
      <w:r>
        <w:rPr>
          <w:color w:val="000000"/>
        </w:rPr>
        <w:t>48. Снятие показаний приборов учета, служащих для расчетов с абонентами, производится ежемесячно представителем организации ВКХ, или по согласованию с организацией ВКХ данные сведения могут представляться самим абонентом. Порядок и с</w:t>
      </w:r>
      <w:r>
        <w:rPr>
          <w:color w:val="000000"/>
        </w:rPr>
        <w:t>роки представления показаний определяются договором.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Представление потребителями показаний приборов учета и расчеты с организацией ВКХ за услуги водоснабжения, водоотведения (канализации) осуществляются в порядке и сроки, установленные законодательством и </w:t>
      </w:r>
      <w:r>
        <w:rPr>
          <w:color w:val="000000"/>
        </w:rPr>
        <w:t>(или) договором.</w:t>
      </w:r>
    </w:p>
    <w:p w:rsidR="00000000" w:rsidRDefault="0039406D">
      <w:pPr>
        <w:pStyle w:val="point"/>
        <w:rPr>
          <w:color w:val="000000"/>
        </w:rPr>
      </w:pPr>
      <w:bookmarkStart w:id="111" w:name="a96"/>
      <w:bookmarkEnd w:id="111"/>
      <w:r>
        <w:rPr>
          <w:color w:val="000000"/>
        </w:rPr>
        <w:t>49. Организация ВКХ должна систематически, но не реже одного раза в три месяца – для абонентов и не реже одного раза в год – для потребителей производить сверку правильности снятия и представления абонентами, потребителями показаний прибор</w:t>
      </w:r>
      <w:r>
        <w:rPr>
          <w:color w:val="000000"/>
        </w:rPr>
        <w:t>ов учета.</w:t>
      </w:r>
    </w:p>
    <w:p w:rsidR="00000000" w:rsidRDefault="0039406D">
      <w:pPr>
        <w:pStyle w:val="point"/>
        <w:rPr>
          <w:color w:val="000000"/>
        </w:rPr>
      </w:pPr>
      <w:bookmarkStart w:id="112" w:name="a68"/>
      <w:bookmarkEnd w:id="112"/>
      <w:r>
        <w:rPr>
          <w:color w:val="000000"/>
        </w:rPr>
        <w:t xml:space="preserve">50. Показания приборов учета 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 xml:space="preserve"> используются только для взаимных расчетов между абонентом и 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>.</w:t>
      </w:r>
    </w:p>
    <w:p w:rsidR="00000000" w:rsidRDefault="0039406D">
      <w:pPr>
        <w:pStyle w:val="point"/>
        <w:rPr>
          <w:color w:val="000000"/>
        </w:rPr>
      </w:pPr>
      <w:bookmarkStart w:id="113" w:name="a243"/>
      <w:bookmarkEnd w:id="113"/>
      <w:r>
        <w:rPr>
          <w:color w:val="000000"/>
        </w:rPr>
        <w:t>51. При невозможности вести учет потребляемых абонентом услуг водоснабжения, водоотведения (канализации) по прибору учета (снятие</w:t>
      </w:r>
      <w:r>
        <w:rPr>
          <w:color w:val="000000"/>
        </w:rPr>
        <w:t xml:space="preserve"> прибора учета для выполнения работ по его поверке, прекращение работы прибора учета из-за возникших неисправностей в его механизме и другое) количество отпущенной (полученной) воды, принятых (сброшенных) сточных вод определяется по среднему суточному расх</w:t>
      </w:r>
      <w:r>
        <w:rPr>
          <w:color w:val="000000"/>
        </w:rPr>
        <w:t>оду за предыдущие два месяца, когда прибор учета находился в рабочем состоянии.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Указанный порядок расчетов сохраняется до установки исправного прибора учета, но не более двух месяцев. Если прибор учета не установлен в течение данного срока, объем услуг, по</w:t>
      </w:r>
      <w:r>
        <w:rPr>
          <w:color w:val="000000"/>
        </w:rPr>
        <w:t>требленных абонентом свыше двух месяцев, определяется в соответствии с частью первой пункта 52 настоящих Правил.</w:t>
      </w:r>
    </w:p>
    <w:p w:rsidR="00000000" w:rsidRDefault="0039406D">
      <w:pPr>
        <w:pStyle w:val="point"/>
        <w:rPr>
          <w:color w:val="000000"/>
        </w:rPr>
      </w:pPr>
      <w:bookmarkStart w:id="114" w:name="a55"/>
      <w:bookmarkEnd w:id="114"/>
      <w:r>
        <w:rPr>
          <w:color w:val="000000"/>
        </w:rPr>
        <w:lastRenderedPageBreak/>
        <w:t>52. При самовольном подключении: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к системам водоснабжения – количество израсходованной воды определяется по пропускной способности водопроводно</w:t>
      </w:r>
      <w:r>
        <w:rPr>
          <w:color w:val="000000"/>
        </w:rPr>
        <w:t>го ввода (подключения) при скорости движения воды в нем 2 м/с и действии его полным сечением в течение 24 часов в сутки;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к системам водоотведения (канализации):</w:t>
      </w:r>
    </w:p>
    <w:p w:rsidR="00000000" w:rsidRDefault="0039406D">
      <w:pPr>
        <w:pStyle w:val="newncpi"/>
        <w:rPr>
          <w:color w:val="000000"/>
        </w:rPr>
      </w:pPr>
      <w:bookmarkStart w:id="115" w:name="a220"/>
      <w:bookmarkEnd w:id="115"/>
      <w:r>
        <w:rPr>
          <w:color w:val="000000"/>
        </w:rPr>
        <w:t>для юридических лиц, индивидуальных предпринимателей </w:t>
      </w:r>
      <w:r>
        <w:rPr>
          <w:color w:val="000000"/>
        </w:rPr>
        <w:t>– количество сточных вод определяется по пропускной способности подключения к системе водоотведения (канализации) исходя из коэффициента наполнения подключения, равного 1, скорости движения сточных вод 1,2 м/с и действия подключения в течение 24 часов в су</w:t>
      </w:r>
      <w:r>
        <w:rPr>
          <w:color w:val="000000"/>
        </w:rPr>
        <w:t>тки;</w:t>
      </w:r>
    </w:p>
    <w:p w:rsidR="00000000" w:rsidRDefault="0039406D">
      <w:pPr>
        <w:pStyle w:val="newncpi"/>
        <w:rPr>
          <w:color w:val="000000"/>
        </w:rPr>
      </w:pPr>
      <w:bookmarkStart w:id="116" w:name="a224"/>
      <w:bookmarkEnd w:id="116"/>
      <w:r>
        <w:rPr>
          <w:color w:val="000000"/>
        </w:rPr>
        <w:t>для физических лиц – количество сточных вод определяется по фактическому потреблению услуги водоснабжения на основании данных приборов учета или норм водопотребления, а в случае пользования водой из трубчатых колодцев – по пропускной способности подкл</w:t>
      </w:r>
      <w:r>
        <w:rPr>
          <w:color w:val="000000"/>
        </w:rPr>
        <w:t>ючения к системе водоотведения (канализации) исходя из коэффициента наполнения подключения, равного 0,3, скорости движения сточных вод, равной 0,7 м/с, и действия подключения в течение 24 часов в сутки.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Временной период, за который производится расчет объе</w:t>
      </w:r>
      <w:r>
        <w:rPr>
          <w:color w:val="000000"/>
        </w:rPr>
        <w:t>мов воды и сточных вод по указанным в части первой настоящего пункта параметрам, составляет тридцать суток.</w:t>
      </w:r>
    </w:p>
    <w:p w:rsidR="00000000" w:rsidRDefault="0039406D">
      <w:pPr>
        <w:pStyle w:val="point"/>
        <w:rPr>
          <w:color w:val="000000"/>
        </w:rPr>
      </w:pPr>
      <w:bookmarkStart w:id="117" w:name="a7"/>
      <w:bookmarkEnd w:id="117"/>
      <w:r>
        <w:rPr>
          <w:color w:val="000000"/>
        </w:rPr>
        <w:t>53. Расчет объемов потребления воды, отведения сточных вод производится в соответствии с пунктом 52 настоящих Правил также в случаях:</w:t>
      </w:r>
    </w:p>
    <w:p w:rsidR="00000000" w:rsidRDefault="0039406D">
      <w:pPr>
        <w:pStyle w:val="underpoint"/>
        <w:rPr>
          <w:color w:val="000000"/>
        </w:rPr>
      </w:pPr>
      <w:bookmarkStart w:id="118" w:name="a194"/>
      <w:bookmarkEnd w:id="118"/>
      <w:r>
        <w:rPr>
          <w:color w:val="000000"/>
        </w:rPr>
        <w:t>53.1. совершен</w:t>
      </w:r>
      <w:r>
        <w:rPr>
          <w:color w:val="000000"/>
        </w:rPr>
        <w:t>ия по вине абонента повреждений приборов учета, в том числе снятий или повреждений пломб на них, а также любых действий, повлекших за собой искажение показаний приборов учета, включая воздействие на прибор учета внешним магнитным полем, повреждение отдельн</w:t>
      </w:r>
      <w:r>
        <w:rPr>
          <w:color w:val="000000"/>
        </w:rPr>
        <w:t>ых деталей прибора учета;</w:t>
      </w:r>
    </w:p>
    <w:p w:rsidR="00000000" w:rsidRDefault="0039406D">
      <w:pPr>
        <w:pStyle w:val="underpoint"/>
        <w:rPr>
          <w:color w:val="000000"/>
        </w:rPr>
      </w:pPr>
      <w:bookmarkStart w:id="119" w:name="a255"/>
      <w:bookmarkEnd w:id="119"/>
      <w:r>
        <w:rPr>
          <w:color w:val="000000"/>
        </w:rPr>
        <w:t>53.2. невыполнения абонентом предписания организации ВКХ по содержанию узла учета и (или) установке приборов учета в указанный в предписании срок;</w:t>
      </w:r>
    </w:p>
    <w:p w:rsidR="00000000" w:rsidRDefault="0039406D">
      <w:pPr>
        <w:pStyle w:val="underpoint"/>
        <w:rPr>
          <w:color w:val="000000"/>
        </w:rPr>
      </w:pPr>
      <w:bookmarkStart w:id="120" w:name="a190"/>
      <w:bookmarkEnd w:id="120"/>
      <w:r>
        <w:rPr>
          <w:color w:val="000000"/>
        </w:rPr>
        <w:t>53.3. снятия или повреждения абонентом пломб на задвижках обводных трубопроводов, г</w:t>
      </w:r>
      <w:r>
        <w:rPr>
          <w:color w:val="000000"/>
        </w:rPr>
        <w:t>идрантах или пожарных кранах, резервных или пожарных вводах, повреждения задвижек на обводных трубопроводах, а также снятия или повреждения пломб, установленных организацией ВКХ для ограничения оказываемых услуг;</w:t>
      </w:r>
    </w:p>
    <w:p w:rsidR="00000000" w:rsidRDefault="0039406D">
      <w:pPr>
        <w:pStyle w:val="underpoint"/>
        <w:rPr>
          <w:color w:val="000000"/>
        </w:rPr>
      </w:pPr>
      <w:bookmarkStart w:id="121" w:name="a225"/>
      <w:bookmarkEnd w:id="121"/>
      <w:r>
        <w:rPr>
          <w:color w:val="000000"/>
        </w:rPr>
        <w:t xml:space="preserve">53.4. невыполнения абонентом, потребителем </w:t>
      </w:r>
      <w:r>
        <w:rPr>
          <w:color w:val="000000"/>
        </w:rPr>
        <w:t>предписаний организации ВКХ в установленный ею срок по устранению утечек воды на сетях, сооружениях и устройствах абонента, потребителя, а также по ликвидации неконтролируемого водоотведения (сброса сточных вод) в систему централизованного водоотведения (к</w:t>
      </w:r>
      <w:r>
        <w:rPr>
          <w:color w:val="000000"/>
        </w:rPr>
        <w:t>анализации) в границах эксплуатационной ответственности абонента, потребителя;</w:t>
      </w:r>
    </w:p>
    <w:p w:rsidR="00000000" w:rsidRDefault="0039406D">
      <w:pPr>
        <w:pStyle w:val="underpoint"/>
        <w:rPr>
          <w:color w:val="000000"/>
        </w:rPr>
      </w:pPr>
      <w:bookmarkStart w:id="122" w:name="a174"/>
      <w:bookmarkEnd w:id="122"/>
      <w:r>
        <w:rPr>
          <w:color w:val="000000"/>
        </w:rPr>
        <w:t>53.5. подключения абонентом (</w:t>
      </w:r>
      <w:proofErr w:type="spellStart"/>
      <w:r>
        <w:rPr>
          <w:color w:val="000000"/>
        </w:rPr>
        <w:t>субабонентом</w:t>
      </w:r>
      <w:proofErr w:type="spellEnd"/>
      <w:r>
        <w:rPr>
          <w:color w:val="000000"/>
        </w:rPr>
        <w:t xml:space="preserve">), потребителем шлангов для полива приусадебных участков или иных целей к уличному </w:t>
      </w:r>
      <w:proofErr w:type="spellStart"/>
      <w:r>
        <w:rPr>
          <w:color w:val="000000"/>
        </w:rPr>
        <w:t>водоразбору</w:t>
      </w:r>
      <w:proofErr w:type="spellEnd"/>
      <w:r>
        <w:rPr>
          <w:color w:val="000000"/>
        </w:rPr>
        <w:t>, водопроводу и иных устройств, предназнач</w:t>
      </w:r>
      <w:r>
        <w:rPr>
          <w:color w:val="000000"/>
        </w:rPr>
        <w:t>енных для разбора питьевой воды, до прибора учета, а также при отсутствии прибора учета, установленного на объектах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потребителя;</w:t>
      </w:r>
    </w:p>
    <w:p w:rsidR="00000000" w:rsidRDefault="0039406D">
      <w:pPr>
        <w:pStyle w:val="underpoint"/>
        <w:rPr>
          <w:color w:val="000000"/>
        </w:rPr>
      </w:pPr>
      <w:bookmarkStart w:id="123" w:name="a249"/>
      <w:bookmarkEnd w:id="123"/>
      <w:r>
        <w:rPr>
          <w:color w:val="000000"/>
        </w:rPr>
        <w:t>53.6. отказа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потребителя в доступе представителей организации ВКХ (при предъявл</w:t>
      </w:r>
      <w:r>
        <w:rPr>
          <w:color w:val="000000"/>
        </w:rPr>
        <w:t>ении ими служебного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удостоверения) к водохозяйственным сооружениям и устройствам, в том числе к узлам учета, а также к контрольным колодцам для отбора проб сточных вод;</w:t>
      </w:r>
    </w:p>
    <w:p w:rsidR="00000000" w:rsidRDefault="0039406D">
      <w:pPr>
        <w:pStyle w:val="underpoint"/>
        <w:rPr>
          <w:color w:val="000000"/>
        </w:rPr>
      </w:pPr>
      <w:bookmarkStart w:id="124" w:name="a175"/>
      <w:bookmarkEnd w:id="124"/>
      <w:r>
        <w:rPr>
          <w:color w:val="000000"/>
        </w:rPr>
        <w:t>53.7. уклонения абонента от заключения договора, за исключением случаев, когда оказание</w:t>
      </w:r>
      <w:r>
        <w:rPr>
          <w:color w:val="000000"/>
        </w:rPr>
        <w:t xml:space="preserve"> услуг невозможно по техническим причинам;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53.8. подключения систем дождевой канализации абонентов, потребителей к системе водоотведения (канализации), за исключением случаев, установленных в части третьей пункта 6 настоящих Правил.</w:t>
      </w:r>
    </w:p>
    <w:p w:rsidR="00000000" w:rsidRDefault="0039406D">
      <w:pPr>
        <w:pStyle w:val="point"/>
        <w:rPr>
          <w:color w:val="000000"/>
        </w:rPr>
      </w:pPr>
      <w:bookmarkStart w:id="125" w:name="a231"/>
      <w:bookmarkEnd w:id="125"/>
      <w:r>
        <w:rPr>
          <w:color w:val="000000"/>
        </w:rPr>
        <w:lastRenderedPageBreak/>
        <w:t xml:space="preserve">54. В случае выявления </w:t>
      </w:r>
      <w:r>
        <w:rPr>
          <w:color w:val="000000"/>
        </w:rPr>
        <w:t>сброса сточных вод и (или) жидких коммунальных отходов, вывозимых ассенизационными машинами, осуществляющегося в местах, не установленных организацией ВКХ, и (или) без действующего договора на прием сточных вод и (или) жидких коммунальных отходов в централ</w:t>
      </w:r>
      <w:r>
        <w:rPr>
          <w:color w:val="000000"/>
        </w:rPr>
        <w:t>изованную систему водоотведения (канализации), а также превышения фактических объемов сброса жидких коммунальных отходов, сбрасываемых на сливные станции или иные сооружения (колодцы), над объемами, установленными договором, расчет объема сброшенных сточны</w:t>
      </w:r>
      <w:r>
        <w:rPr>
          <w:color w:val="000000"/>
        </w:rPr>
        <w:t xml:space="preserve">х вод и (или) жидких коммунальных отходов производится по максимальному объему ассенизационной машины в </w:t>
      </w:r>
      <w:proofErr w:type="spellStart"/>
      <w:r>
        <w:rPr>
          <w:color w:val="000000"/>
        </w:rPr>
        <w:t>cтократном</w:t>
      </w:r>
      <w:proofErr w:type="spellEnd"/>
      <w:r>
        <w:rPr>
          <w:color w:val="000000"/>
        </w:rPr>
        <w:t xml:space="preserve"> размере.</w:t>
      </w:r>
    </w:p>
    <w:p w:rsidR="00000000" w:rsidRDefault="0039406D">
      <w:pPr>
        <w:pStyle w:val="point"/>
        <w:rPr>
          <w:color w:val="000000"/>
        </w:rPr>
      </w:pPr>
      <w:bookmarkStart w:id="126" w:name="a59"/>
      <w:bookmarkEnd w:id="126"/>
      <w:r>
        <w:rPr>
          <w:color w:val="000000"/>
        </w:rPr>
        <w:t>55. При выявлении нарушений, указанных в пунктах 53 и 54 настоящих Правил, организацией ВКХ оформляется акт о нарушении в порядке, а</w:t>
      </w:r>
      <w:r>
        <w:rPr>
          <w:color w:val="000000"/>
        </w:rPr>
        <w:t>налогичном предусмотренному в пункте 34 настоящих Правил.</w:t>
      </w:r>
    </w:p>
    <w:p w:rsidR="00000000" w:rsidRDefault="0039406D">
      <w:pPr>
        <w:pStyle w:val="chapter"/>
        <w:rPr>
          <w:color w:val="000000"/>
        </w:rPr>
      </w:pPr>
      <w:bookmarkStart w:id="127" w:name="a16"/>
      <w:bookmarkEnd w:id="127"/>
      <w:r>
        <w:rPr>
          <w:color w:val="000000"/>
        </w:rPr>
        <w:t>ГЛАВА 5</w:t>
      </w:r>
      <w:r>
        <w:rPr>
          <w:color w:val="000000"/>
        </w:rPr>
        <w:br/>
        <w:t>ПОРЯДОК РАСЧЕТОВ ЗА ОТПУЩЕННУЮ ИЗ ЦЕНТРАЛИЗОВАННЫХ СИСТЕМ ВОДОСНАБЖЕНИЯ ВОДУ И ПРИНЯТЫЕ В ЦЕНТРАЛИЗОВАННЫЕ СИСТЕМЫ ВОДООТВЕДЕНИЯ (КАНАЛИЗАЦИИ) СТОЧНЫЕ ВОДЫ</w:t>
      </w:r>
    </w:p>
    <w:p w:rsidR="00000000" w:rsidRDefault="0039406D">
      <w:pPr>
        <w:pStyle w:val="point"/>
        <w:rPr>
          <w:color w:val="000000"/>
        </w:rPr>
      </w:pPr>
      <w:bookmarkStart w:id="128" w:name="a157"/>
      <w:bookmarkEnd w:id="128"/>
      <w:r>
        <w:rPr>
          <w:color w:val="000000"/>
        </w:rPr>
        <w:t>56. Расчеты абонентов, потребителе</w:t>
      </w:r>
      <w:r>
        <w:rPr>
          <w:color w:val="000000"/>
        </w:rPr>
        <w:t>й с организациями ВКХ за предоставляемые услуги водоснабжения, водоотведения (канализации) осуществляются в порядке, установленном законодательством и договором.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Расчеты абонентов с организациями ВКХ за отпущенную воду и принятые сточные воды, включая задо</w:t>
      </w:r>
      <w:r>
        <w:rPr>
          <w:color w:val="000000"/>
        </w:rPr>
        <w:t>лженность за эти услуги, производятся по действующим на момент предоставления услуг тарифам.</w:t>
      </w:r>
    </w:p>
    <w:p w:rsidR="00000000" w:rsidRDefault="0039406D">
      <w:pPr>
        <w:pStyle w:val="newncpi"/>
        <w:rPr>
          <w:color w:val="000000"/>
        </w:rPr>
      </w:pPr>
      <w:bookmarkStart w:id="129" w:name="a179"/>
      <w:bookmarkEnd w:id="129"/>
      <w:r>
        <w:rPr>
          <w:color w:val="000000"/>
        </w:rPr>
        <w:t>В случае превышения допустимых концентраций объем производственных сточных вод, отведенный в расчетном периоде, рассчитывается по действующим на момент предоставле</w:t>
      </w:r>
      <w:r>
        <w:rPr>
          <w:color w:val="000000"/>
        </w:rPr>
        <w:t>ния услуг тарифам с применением повышающего коэффициента к тарифу в соответствии с приложением 2.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57. В случае неоплаты оказанных услуг в предусмотренный договором срок абонент несет ответственность за неисполнение обязательства по оплате услуг в порядке и</w:t>
      </w:r>
      <w:r>
        <w:rPr>
          <w:color w:val="000000"/>
        </w:rPr>
        <w:t xml:space="preserve"> размерах, устанавливаемых в соответствии с законодательством и договором.</w:t>
      </w:r>
    </w:p>
    <w:p w:rsidR="00000000" w:rsidRDefault="0039406D">
      <w:pPr>
        <w:pStyle w:val="point"/>
        <w:rPr>
          <w:color w:val="000000"/>
        </w:rPr>
      </w:pPr>
      <w:bookmarkStart w:id="130" w:name="a85"/>
      <w:bookmarkEnd w:id="130"/>
      <w:r>
        <w:rPr>
          <w:color w:val="000000"/>
        </w:rPr>
        <w:t>58. При самовольном подключении, выявлении нарушений, указанных в пункте 53 настоящих Правил, организация ВКХ на основании соответствующего акта взыскивает с нарушителей плату за по</w:t>
      </w:r>
      <w:r>
        <w:rPr>
          <w:color w:val="000000"/>
        </w:rPr>
        <w:t>льзование услугами по действующим на момент предоставления услуг тарифам.</w:t>
      </w:r>
    </w:p>
    <w:p w:rsidR="00000000" w:rsidRDefault="0039406D">
      <w:pPr>
        <w:pStyle w:val="point"/>
        <w:rPr>
          <w:color w:val="000000"/>
        </w:rPr>
      </w:pPr>
      <w:bookmarkStart w:id="131" w:name="a167"/>
      <w:bookmarkEnd w:id="131"/>
      <w:r>
        <w:rPr>
          <w:color w:val="000000"/>
        </w:rPr>
        <w:t>58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Объем питьевой воды, израсходованной на тушение пожаров, проведение тактико-специальных занятий и учений, проверки противопожарного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водоснабжения (в том числе организациями ВКХ)</w:t>
      </w:r>
      <w:r>
        <w:rPr>
          <w:color w:val="000000"/>
        </w:rPr>
        <w:t>, оплачивается в следующем порядке: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заборе воды на данные цели из систем водоснабжения через пожарные гидранты, находящиеся в границах эксплуатационной ответственности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учет водопотребления по которым ведется приборами учета на о</w:t>
      </w:r>
      <w:r>
        <w:rPr>
          <w:color w:val="000000"/>
        </w:rPr>
        <w:t>бъектах 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), – за счет средств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заборе воды на данные цели из централизованных систем питьевого водоснабжения через пожарные гидранты, находящиеся в хозяйственном ведении, оперативном управлении или ином зако</w:t>
      </w:r>
      <w:r>
        <w:rPr>
          <w:color w:val="000000"/>
        </w:rPr>
        <w:t>нном основании организаций ВКХ, – за счет средств местного бюджета соответствующей административно-территориальной единицы.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Учет расхода питьевой воды на тушение пожаров, проведение тактико-специальных занятий и учений, проверки противопожарного водоснабже</w:t>
      </w:r>
      <w:r>
        <w:rPr>
          <w:color w:val="000000"/>
        </w:rPr>
        <w:t xml:space="preserve">ния через пожарные гидранты, находящиеся в хозяйственном ведении, оперативном управлении или ином законном основании организаций ВКХ, </w:t>
      </w:r>
      <w:r>
        <w:rPr>
          <w:color w:val="000000"/>
        </w:rPr>
        <w:lastRenderedPageBreak/>
        <w:t>осуществляется организацией ВКХ на основании показаний приборов учета, установленных на указанных гидрантах, а при их отсу</w:t>
      </w:r>
      <w:r>
        <w:rPr>
          <w:color w:val="000000"/>
        </w:rPr>
        <w:t>тствии – на основании норм водопотребления, утвержденных областными (Минским городским) исполнительными комитетами, и сведений (справок), предоставляемых органами и (или) организациями МЧС организациям ВКХ, по форме, установленной Министерством жилищно-ком</w:t>
      </w:r>
      <w:r>
        <w:rPr>
          <w:color w:val="000000"/>
        </w:rPr>
        <w:t>мунального хозяйства.</w:t>
      </w:r>
    </w:p>
    <w:p w:rsidR="00000000" w:rsidRDefault="0039406D">
      <w:pPr>
        <w:pStyle w:val="chapter"/>
        <w:rPr>
          <w:color w:val="000000"/>
        </w:rPr>
      </w:pPr>
      <w:bookmarkStart w:id="132" w:name="a17"/>
      <w:bookmarkEnd w:id="132"/>
      <w:r>
        <w:rPr>
          <w:color w:val="000000"/>
        </w:rPr>
        <w:t>ГЛАВА 6</w:t>
      </w:r>
      <w:r>
        <w:rPr>
          <w:color w:val="000000"/>
        </w:rPr>
        <w:br/>
        <w:t>ПОРЯДОК ПРЕКРАЩЕНИЯ ИЛИ ОГРАНИЧЕНИЯ ОТПУСКА ПИТЬЕВОЙ ВОДЫ И ПРИЕМА (СБРОСА) СТОЧНЫХ ВОД</w:t>
      </w:r>
    </w:p>
    <w:p w:rsidR="00000000" w:rsidRDefault="0039406D">
      <w:pPr>
        <w:pStyle w:val="point"/>
        <w:rPr>
          <w:color w:val="000000"/>
        </w:rPr>
      </w:pPr>
      <w:bookmarkStart w:id="133" w:name="a189"/>
      <w:bookmarkEnd w:id="133"/>
      <w:r>
        <w:rPr>
          <w:color w:val="000000"/>
        </w:rPr>
        <w:t>59. Прекращение или ограничение отпуска питьевой воды и приема (сброса) сточных вод производится в порядке, предусмотренном договором, нас</w:t>
      </w:r>
      <w:r>
        <w:rPr>
          <w:color w:val="000000"/>
        </w:rPr>
        <w:t>тоящими Правилами и иными актами законодательства.</w:t>
      </w:r>
    </w:p>
    <w:p w:rsidR="00000000" w:rsidRDefault="0039406D">
      <w:pPr>
        <w:pStyle w:val="point"/>
        <w:rPr>
          <w:color w:val="000000"/>
        </w:rPr>
      </w:pPr>
      <w:bookmarkStart w:id="134" w:name="a8"/>
      <w:bookmarkEnd w:id="134"/>
      <w:r>
        <w:rPr>
          <w:color w:val="000000"/>
        </w:rPr>
        <w:t>60. Если иное не установлено законодательными актами, организация ВКХ имеет право, письменно уведомив не позднее чем за три дня абонента, потребителя, ограничить или прекратить полностью подачу ему питьево</w:t>
      </w:r>
      <w:r>
        <w:rPr>
          <w:color w:val="000000"/>
        </w:rPr>
        <w:t>й воды и (или) отведение сточных вод в случаях:</w:t>
      </w:r>
    </w:p>
    <w:p w:rsidR="00000000" w:rsidRDefault="0039406D">
      <w:pPr>
        <w:pStyle w:val="underpoint"/>
        <w:rPr>
          <w:color w:val="000000"/>
        </w:rPr>
      </w:pPr>
      <w:bookmarkStart w:id="135" w:name="a80"/>
      <w:bookmarkEnd w:id="135"/>
      <w:r>
        <w:rPr>
          <w:color w:val="000000"/>
        </w:rPr>
        <w:t>60.1. </w:t>
      </w:r>
      <w:r>
        <w:rPr>
          <w:color w:val="000000"/>
        </w:rPr>
        <w:t>установления факта неудовлетворительного технического состояния водохозяйственных сооружений и устройств, находящихся в границах эксплуатационной ответственности абонента, потребителя, что может повлечь за собой нарушение режима работы или аварийную ситуац</w:t>
      </w:r>
      <w:r>
        <w:rPr>
          <w:color w:val="000000"/>
        </w:rPr>
        <w:t>ию на централизованных системах водоснабжения, водоотведения (канализации), или невыполнения абонентом, потребителем требований организации ВКХ по устранению такого факта в течение 15 дней после предъявления организацией ВКХ соответствующего требования;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</w:t>
      </w:r>
      <w:r>
        <w:rPr>
          <w:color w:val="000000"/>
        </w:rPr>
        <w:t>.2. получения предписания или решения местных исполнительных и распорядительных органов и (или) органов, осуществляющих надзор и контроль в области питьевого водоснабжения и контроль в области охраны окружающей среды;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60.3. проведения организацией ВКХ план</w:t>
      </w:r>
      <w:r>
        <w:rPr>
          <w:color w:val="000000"/>
        </w:rPr>
        <w:t>ово-предупредительных ремонтов и работ по обслуживанию централизованных систем водоснабжения, водоотведения (канализации), к которым присоединен абонент, потребитель, а также производства работ по присоединению новых абонентов, потребителей;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60.4. обнаруже</w:t>
      </w:r>
      <w:r>
        <w:rPr>
          <w:color w:val="000000"/>
        </w:rPr>
        <w:t>ния самовольного подключения абонента, потребителя к централизованным системам водоснабжения, водоотведения (канализации), выявления нарушений, указанных в пункте 53 настоящих Правил;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60.5. присоединения к централизованным системам водоснабжения без устано</w:t>
      </w:r>
      <w:r>
        <w:rPr>
          <w:color w:val="000000"/>
        </w:rPr>
        <w:t>вки и использования приборов учета либо нарушения схемы подключения приборов учета, срыва пломб, в других случаях нарушения учета потребляемой питьевой воды и отводимых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60.6. допущения абонентом потребления питьевой воды и отведения сточных во</w:t>
      </w:r>
      <w:r>
        <w:rPr>
          <w:color w:val="000000"/>
        </w:rPr>
        <w:t>д с нарушением предусмотренных договором лимита водопотребления и нормативов водоотведения, режимов отпуска (получения) питьевой воды и отведения (сброса) сточных вод, условий приема;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60.7. невыполнения абонентом, потребителем обязательств по оплате потреб</w:t>
      </w:r>
      <w:r>
        <w:rPr>
          <w:color w:val="000000"/>
        </w:rPr>
        <w:t>ленных услуг водоснабжения, водоотведения (канализации);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60.8. </w:t>
      </w:r>
      <w:proofErr w:type="spellStart"/>
      <w:r>
        <w:rPr>
          <w:color w:val="000000"/>
        </w:rPr>
        <w:t>недопуска</w:t>
      </w:r>
      <w:proofErr w:type="spellEnd"/>
      <w:r>
        <w:rPr>
          <w:color w:val="000000"/>
        </w:rPr>
        <w:t xml:space="preserve"> абонентом, потребителем к принадлежащим им на праве собственности, хозяйственного ведения, оперативного управления или ином законном основании системам водоснабжения, водоотведения (к</w:t>
      </w:r>
      <w:r>
        <w:rPr>
          <w:color w:val="000000"/>
        </w:rPr>
        <w:t>анализации) и приборам учета представителя организации ВКХ в целях контроля их технического состояния и правильности представления данных об объемах потребленной воды и отведенных сточных вод.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Письменное уведомление доставляется заказным письмом с уведомле</w:t>
      </w:r>
      <w:r>
        <w:rPr>
          <w:color w:val="000000"/>
        </w:rPr>
        <w:t>нием о вручении или вручается абоненту, потребителю под роспись. Письменное уведомление подписывается руководителем организации ВКХ, заверяется печатью и должно содержать сведения о сроках и причине ограничения отпуска питьевой воды и приема (сброса) сточн</w:t>
      </w:r>
      <w:r>
        <w:rPr>
          <w:color w:val="000000"/>
        </w:rPr>
        <w:t>ых вод или отключения от централизованных систем водоснабжения,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bookmarkStart w:id="136" w:name="a169"/>
      <w:bookmarkEnd w:id="136"/>
      <w:r>
        <w:rPr>
          <w:color w:val="000000"/>
        </w:rPr>
        <w:t>61. Организация ВКХ имеет право ограничить или прекратить полностью подачу питьевой воды и прием (сброс) сточных вод без предварительного уведомления абонентов, по</w:t>
      </w:r>
      <w:r>
        <w:rPr>
          <w:color w:val="000000"/>
        </w:rPr>
        <w:t>требителей в следующих случаях, если иное не установлено законодательными актами: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61.1. </w:t>
      </w:r>
      <w:proofErr w:type="spellStart"/>
      <w:r>
        <w:rPr>
          <w:color w:val="000000"/>
        </w:rPr>
        <w:t>недопуска</w:t>
      </w:r>
      <w:proofErr w:type="spellEnd"/>
      <w:r>
        <w:rPr>
          <w:color w:val="000000"/>
        </w:rPr>
        <w:t xml:space="preserve"> абонентом представителя организации ВКХ к контрольным колодцам для отбора проб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61.2. прекращения энергоснабжения водохозяйственных сооружений и у</w:t>
      </w:r>
      <w:r>
        <w:rPr>
          <w:color w:val="000000"/>
        </w:rPr>
        <w:t>стройств организации ВКХ;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61.3. принятия неотложных мер по предотвращению возникновения и (или) ликвидации аварии, повреждения в системе водоснабжения, водоотведения (канализации) или чрезвычайных ситуаций природного и техногенного характера на водохозяйст</w:t>
      </w:r>
      <w:r>
        <w:rPr>
          <w:color w:val="000000"/>
        </w:rPr>
        <w:t>венных сооружениях и устройствах;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61.4. необходимости увеличения подачи питьевой воды к местам возникновения пожара в целях его ликвидации;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 xml:space="preserve">61.5. фиксации организацией ВКХ более трех раз подряд превышения допустимых концентраций в составе производственных </w:t>
      </w:r>
      <w:r>
        <w:rPr>
          <w:color w:val="000000"/>
        </w:rPr>
        <w:t>сточных вод.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Прием производственных сточных вод возобновляется организацией ВКХ в течение 3 рабочих дней на основании уведомления абонентом о принятых им мерах по снижению загрязняющих веществ в составе этих вод до допустимой концентрации, установленной ус</w:t>
      </w:r>
      <w:r>
        <w:rPr>
          <w:color w:val="000000"/>
        </w:rPr>
        <w:t>ловиями приема.</w:t>
      </w:r>
    </w:p>
    <w:p w:rsidR="00000000" w:rsidRDefault="0039406D">
      <w:pPr>
        <w:pStyle w:val="chapter"/>
        <w:rPr>
          <w:color w:val="000000"/>
        </w:rPr>
      </w:pPr>
      <w:bookmarkStart w:id="137" w:name="a18"/>
      <w:bookmarkEnd w:id="137"/>
      <w:r>
        <w:rPr>
          <w:color w:val="000000"/>
        </w:rPr>
        <w:t>ГЛАВА 7</w:t>
      </w:r>
      <w:r>
        <w:rPr>
          <w:color w:val="000000"/>
        </w:rPr>
        <w:br/>
        <w:t>ПРАВА, ОБЯЗАННОСТИ И ОТВЕТСТВЕННОСТЬ ОРГАНИЗАЦИИ ВКХ, АБОНЕНТА, ПОТРЕБИТЕЛЯ</w:t>
      </w:r>
    </w:p>
    <w:p w:rsidR="00000000" w:rsidRDefault="0039406D">
      <w:pPr>
        <w:pStyle w:val="point"/>
        <w:rPr>
          <w:color w:val="000000"/>
        </w:rPr>
      </w:pPr>
      <w:bookmarkStart w:id="138" w:name="a170"/>
      <w:bookmarkEnd w:id="138"/>
      <w:r>
        <w:rPr>
          <w:color w:val="000000"/>
        </w:rPr>
        <w:t>62. Организация ВКХ имеет право: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 xml:space="preserve">62.1. осуществлять сверку правильности представления абонентами, потребителями данных приборов учета о фактических объемах </w:t>
      </w:r>
      <w:r>
        <w:rPr>
          <w:color w:val="000000"/>
        </w:rPr>
        <w:t>потребления услуг водоснабжения, водоотведения (канализации);</w:t>
      </w:r>
    </w:p>
    <w:p w:rsidR="00000000" w:rsidRDefault="0039406D">
      <w:pPr>
        <w:pStyle w:val="underpoint"/>
        <w:rPr>
          <w:color w:val="000000"/>
        </w:rPr>
      </w:pPr>
      <w:bookmarkStart w:id="139" w:name="a28"/>
      <w:bookmarkEnd w:id="139"/>
      <w:r>
        <w:rPr>
          <w:color w:val="000000"/>
        </w:rPr>
        <w:t>62.2. осуществлять в контрольных колодцах лабораторный контроль за составом отводимых в централизованную систему водоотведения (канализации) сточных вод абонентов;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62.3. прекращать или ограничив</w:t>
      </w:r>
      <w:r>
        <w:rPr>
          <w:color w:val="000000"/>
        </w:rPr>
        <w:t>ать отпуск абонентам, потребителям питьевой воды и прием от них сточных вод в случаях, предусмотренных законодательством, в том числе настоящими Правилами;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62.4. получать от 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), потребителей необходимые сведения и материалы о водохозя</w:t>
      </w:r>
      <w:r>
        <w:rPr>
          <w:color w:val="000000"/>
        </w:rPr>
        <w:t>йственных сооружениях и устройствах, принадлежащих им на праве собственности, хозяйственного ведения, оперативного управления или ином законном основании;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 xml:space="preserve">62.5. требовать от абонентов, потребителей возмещения ущерба, причиненного централизованным системам </w:t>
      </w:r>
      <w:r>
        <w:rPr>
          <w:color w:val="000000"/>
        </w:rPr>
        <w:t>водоснабжения, водоотведения (канализации);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62.6. применять установленные законодательством меры при несоблюдении абонентами, потребителями требований настоящих Правил в порядке, предусмотренном актами законодательства и договором;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lastRenderedPageBreak/>
        <w:t>62.7. реализовывать друг</w:t>
      </w:r>
      <w:r>
        <w:rPr>
          <w:color w:val="000000"/>
        </w:rPr>
        <w:t>ие права в соответствии с настоящими Правилами и иными актами законодательства;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62.8. осуществлять лабораторный контроль за качественным составом производственных сточных вод и соблюдением абонентом нормативов водоотведения, условий приема, а также требова</w:t>
      </w:r>
      <w:r>
        <w:rPr>
          <w:color w:val="000000"/>
        </w:rPr>
        <w:t>ний к качественному составу производственных сточных вод, установленных настоящими Правилами.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63. Организация ВКХ обязана:</w:t>
      </w:r>
    </w:p>
    <w:p w:rsidR="00000000" w:rsidRDefault="0039406D">
      <w:pPr>
        <w:pStyle w:val="underpoint"/>
        <w:rPr>
          <w:color w:val="000000"/>
        </w:rPr>
      </w:pPr>
      <w:bookmarkStart w:id="140" w:name="a188"/>
      <w:bookmarkEnd w:id="140"/>
      <w:r>
        <w:rPr>
          <w:color w:val="000000"/>
        </w:rPr>
        <w:t>63.1. обеспечивать эксплуатацию централизованных систем водоснабжения, водоотведения (канализации), принадлежащих ей на праве собстве</w:t>
      </w:r>
      <w:r>
        <w:rPr>
          <w:color w:val="000000"/>
        </w:rPr>
        <w:t>нности, хозяйственного ведения, оперативного управления или ином законном основании, в соответствии с требованиями нормативных правовых актов, в том числе технических нормативных правовых актов;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63.2. </w:t>
      </w:r>
      <w:r>
        <w:rPr>
          <w:color w:val="000000"/>
        </w:rPr>
        <w:t xml:space="preserve">обеспечивать исправность принадлежащих ей на праве собственности, хозяйственного ведения, оперативного управления или ином законном основании уличных </w:t>
      </w:r>
      <w:proofErr w:type="spellStart"/>
      <w:r>
        <w:rPr>
          <w:color w:val="000000"/>
        </w:rPr>
        <w:t>водоразборов</w:t>
      </w:r>
      <w:proofErr w:type="spellEnd"/>
      <w:r>
        <w:rPr>
          <w:color w:val="000000"/>
        </w:rPr>
        <w:t>, предназначенных для водоснабжения абонентов, потребителей, не присоединенных к централизован</w:t>
      </w:r>
      <w:r>
        <w:rPr>
          <w:color w:val="000000"/>
        </w:rPr>
        <w:t>ным системам водоснабжения;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63.3. принимать необходимые меры по ликвидации аварий, чрезвычайных ситуаций и их последствий на централизованных системах водоснабжения, водоотведения (канализации) в порядке и сроки, установленные нормативными правовыми актами</w:t>
      </w:r>
      <w:r>
        <w:rPr>
          <w:color w:val="000000"/>
        </w:rPr>
        <w:t>, и возобновлению работы данных систем с соблюдением требований санитарных норм и правил;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63.4. принимать меры по сокращению утечек, потерь и недопущению нерационального использования питьевой воды;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63.5. принимать меры по предотвращению самовольного подкл</w:t>
      </w:r>
      <w:r>
        <w:rPr>
          <w:color w:val="000000"/>
        </w:rPr>
        <w:t>ючения к централизованным системам водоснабжения, водоотведения (канализации) и выявлять нарушения, указанные в пункте 53 настоящих Правил;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63.6. выдавать технические условия при наличии технической возможности для присоединения;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63.7. участвовать в приемк</w:t>
      </w:r>
      <w:r>
        <w:rPr>
          <w:color w:val="000000"/>
        </w:rPr>
        <w:t>е в эксплуатацию подключений и узлов учета;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63.8. обеспечивать выполнение условий договоров с абонентами, потребителями и требований настоящих Правил;</w:t>
      </w:r>
    </w:p>
    <w:p w:rsidR="00000000" w:rsidRDefault="0039406D">
      <w:pPr>
        <w:pStyle w:val="underpoint"/>
        <w:rPr>
          <w:color w:val="000000"/>
        </w:rPr>
      </w:pPr>
      <w:bookmarkStart w:id="141" w:name="a171"/>
      <w:bookmarkEnd w:id="141"/>
      <w:r>
        <w:rPr>
          <w:color w:val="000000"/>
        </w:rPr>
        <w:t>63.9. осуществлять учет сроков наступления очередной плановой поверки приборов учета потребителей и за тр</w:t>
      </w:r>
      <w:r>
        <w:rPr>
          <w:color w:val="000000"/>
        </w:rPr>
        <w:t>идцать дней до наступления указанного срока извещать их письменно (или иным доступным способом, указанным в договоре) о наступлении такого срока;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63.10. своевременно на сайтах организаций ВКХ и (или) в средствах массовой информации информировать абонентов,</w:t>
      </w:r>
      <w:r>
        <w:rPr>
          <w:color w:val="000000"/>
        </w:rPr>
        <w:t xml:space="preserve"> потребителей о качестве отпускаемой питьевой воды, об изменениях тарифов на услуги водоснабжения, водоотведения (канализации), о проводимых и планируемых мероприятиях по рациональному использованию питьевой воды, об изменениях в организации приборного уче</w:t>
      </w:r>
      <w:r>
        <w:rPr>
          <w:color w:val="000000"/>
        </w:rPr>
        <w:t>та, о всех видах строительства водохозяйственных сооружений и устройств со сметной стоимостью свыше 1000 базовых величин;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63.11. выполнять другие обязанности в соответствии с настоящими Правилами и иными актами законодательства.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64. Абонент имеет право: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64</w:t>
      </w:r>
      <w:r>
        <w:rPr>
          <w:color w:val="000000"/>
        </w:rPr>
        <w:t>.1. получать от организации ВКХ информацию о качестве отпускаемой питьевой воды и условиях приема сточных вод, об изменении тарифов на услуги водоснабжения, водоотведения (канализации) и условий оплаты;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lastRenderedPageBreak/>
        <w:t xml:space="preserve">64.2. осуществлять контроль за составом сточных вод, </w:t>
      </w:r>
      <w:r>
        <w:rPr>
          <w:color w:val="000000"/>
        </w:rPr>
        <w:t xml:space="preserve">отводимых </w:t>
      </w:r>
      <w:proofErr w:type="spellStart"/>
      <w:r>
        <w:rPr>
          <w:color w:val="000000"/>
        </w:rPr>
        <w:t>субабонентами</w:t>
      </w:r>
      <w:proofErr w:type="spellEnd"/>
      <w:r>
        <w:rPr>
          <w:color w:val="000000"/>
        </w:rPr>
        <w:t xml:space="preserve"> в его системы водоотведения (канализации);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64.3. получать возмещение убытков, ущерба, причиненных организацией ВКХ вследствие неоказания услуг водоснабжения, водоотведения (канализации) либо их оказания с недостатками;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64.4. реализо</w:t>
      </w:r>
      <w:r>
        <w:rPr>
          <w:color w:val="000000"/>
        </w:rPr>
        <w:t>вывать другие права в соответствии с настоящими Правилами и иными актами законодательства.</w:t>
      </w:r>
    </w:p>
    <w:p w:rsidR="00000000" w:rsidRDefault="0039406D">
      <w:pPr>
        <w:pStyle w:val="point"/>
        <w:rPr>
          <w:color w:val="000000"/>
        </w:rPr>
      </w:pPr>
      <w:bookmarkStart w:id="142" w:name="a27"/>
      <w:bookmarkEnd w:id="142"/>
      <w:r>
        <w:rPr>
          <w:color w:val="000000"/>
        </w:rPr>
        <w:t>65. Абонент обязан:</w:t>
      </w:r>
    </w:p>
    <w:p w:rsidR="00000000" w:rsidRDefault="0039406D">
      <w:pPr>
        <w:pStyle w:val="underpoint"/>
        <w:rPr>
          <w:color w:val="000000"/>
        </w:rPr>
      </w:pPr>
      <w:bookmarkStart w:id="143" w:name="a23"/>
      <w:bookmarkEnd w:id="143"/>
      <w:r>
        <w:rPr>
          <w:color w:val="000000"/>
        </w:rPr>
        <w:t>65.1. своевременно заключать договор с организацией ВКХ;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65.2. обеспечивать выполнение условий договора и требований настоящих Правил;</w:t>
      </w:r>
    </w:p>
    <w:p w:rsidR="00000000" w:rsidRDefault="0039406D">
      <w:pPr>
        <w:pStyle w:val="underpoint"/>
        <w:rPr>
          <w:color w:val="000000"/>
        </w:rPr>
      </w:pPr>
      <w:bookmarkStart w:id="144" w:name="a245"/>
      <w:bookmarkEnd w:id="144"/>
      <w:r>
        <w:rPr>
          <w:color w:val="000000"/>
        </w:rPr>
        <w:t>65.3. обес</w:t>
      </w:r>
      <w:r>
        <w:rPr>
          <w:color w:val="000000"/>
        </w:rPr>
        <w:t>печивать эксплуатацию водохозяйственных сооружений и устройств, находящихся в границах его эксплуатационной ответственности, в соответствии с требованиями нормативных правовых актов, в том числе технических нормативных правовых актов;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65.4. обеспечивать уч</w:t>
      </w:r>
      <w:r>
        <w:rPr>
          <w:color w:val="000000"/>
        </w:rPr>
        <w:t xml:space="preserve">ет объемов получаемой питьевой воды, отводимых сточных вод и своевременную поверку установленных приборов учета, а также осуществлять учет объемов отпущенной </w:t>
      </w:r>
      <w:proofErr w:type="spellStart"/>
      <w:r>
        <w:rPr>
          <w:color w:val="000000"/>
        </w:rPr>
        <w:t>субабонентам</w:t>
      </w:r>
      <w:proofErr w:type="spellEnd"/>
      <w:r>
        <w:rPr>
          <w:color w:val="000000"/>
        </w:rPr>
        <w:t xml:space="preserve"> питьевой воды и принятых от них сточных вод;</w:t>
      </w:r>
    </w:p>
    <w:p w:rsidR="00000000" w:rsidRDefault="0039406D">
      <w:pPr>
        <w:pStyle w:val="underpoint"/>
        <w:rPr>
          <w:color w:val="000000"/>
        </w:rPr>
      </w:pPr>
      <w:bookmarkStart w:id="145" w:name="a186"/>
      <w:bookmarkEnd w:id="145"/>
      <w:r>
        <w:rPr>
          <w:color w:val="000000"/>
        </w:rPr>
        <w:t>65.5. своевременно производить оплату ор</w:t>
      </w:r>
      <w:r>
        <w:rPr>
          <w:color w:val="000000"/>
        </w:rPr>
        <w:t>ганизации ВКХ за потребленные услуги водоснабжения, водоотведения (канализации), а также вносить плату за превышение допустимых концентраций в порядке, установленном настоящими Правилами;</w:t>
      </w:r>
    </w:p>
    <w:p w:rsidR="00000000" w:rsidRDefault="0039406D">
      <w:pPr>
        <w:pStyle w:val="underpoint"/>
        <w:rPr>
          <w:color w:val="000000"/>
        </w:rPr>
      </w:pPr>
      <w:bookmarkStart w:id="146" w:name="a63"/>
      <w:bookmarkEnd w:id="146"/>
      <w:r>
        <w:rPr>
          <w:color w:val="000000"/>
        </w:rPr>
        <w:t>65.6. обеспечивать беспрепятственный доступ представителей организац</w:t>
      </w:r>
      <w:r>
        <w:rPr>
          <w:color w:val="000000"/>
        </w:rPr>
        <w:t>ии ВКХ к водохозяйственным сооружениям и устройствам для ограничения или прекращения подачи питьевой воды и (или) отведения сточных вод по основаниям, указанным в пунктах 60 и 61 настоящих Правил, на узлы учета для контроля за их техническим состоянием и п</w:t>
      </w:r>
      <w:r>
        <w:rPr>
          <w:color w:val="000000"/>
        </w:rPr>
        <w:t>равильностью представления абонентами данных о фактических объемах потребления услуг водоснабжения, водоотведения (канализации), а также к контрольным колодцам для отбора проб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65.7. обеспечивать к системам водоснабжения, водоотведения (канализ</w:t>
      </w:r>
      <w:r>
        <w:rPr>
          <w:color w:val="000000"/>
        </w:rPr>
        <w:t>ации) беспрепятственный доступ представителей организации ВКХ для обслуживания принадлежащих ей на праве собственности, хозяйственного ведения, оперативного управления или ином законном основании систем водоснабжения, водоотведения (канализации) и ликвидац</w:t>
      </w:r>
      <w:r>
        <w:rPr>
          <w:color w:val="000000"/>
        </w:rPr>
        <w:t>ии аварий в случае прохождения указанных систем по земельным участкам, предоставленным абонентам;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65.8. немедленно уведомлять организацию ВКХ, территориальные органы по чрезвычайным ситуациям о невозможности использования пожарных гидрантов из-за их повреж</w:t>
      </w:r>
      <w:r>
        <w:rPr>
          <w:color w:val="000000"/>
        </w:rPr>
        <w:t>дений или по другим причинам;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65.9. немедленно сообщать организации ВКХ о всех авариях на водохозяйственных сооружениях и устройствах, находящихся в границах его эксплуатационной ответственности;</w:t>
      </w:r>
    </w:p>
    <w:p w:rsidR="00000000" w:rsidRDefault="0039406D">
      <w:pPr>
        <w:pStyle w:val="underpoint"/>
        <w:rPr>
          <w:color w:val="000000"/>
        </w:rPr>
      </w:pPr>
      <w:bookmarkStart w:id="147" w:name="a246"/>
      <w:bookmarkEnd w:id="147"/>
      <w:r>
        <w:rPr>
          <w:color w:val="000000"/>
        </w:rPr>
        <w:t xml:space="preserve">65.10. обеспечивать своевременную ликвидацию аварий и (или) </w:t>
      </w:r>
      <w:r>
        <w:rPr>
          <w:color w:val="000000"/>
        </w:rPr>
        <w:t>повреждений на водохозяйственных сооружениях и устройствах, находящихся в границах его эксплуатационной ответственности, а также устранение их последствий;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65.11. соблюдать установленные ему режимы отпуска (получения) питьевой воды и отведения (сброса) сто</w:t>
      </w:r>
      <w:r>
        <w:rPr>
          <w:color w:val="000000"/>
        </w:rPr>
        <w:t>чных вод, нормативы водоотведения, условия приема, а также требования к качественному составу производственных сточных вод, установленные настоящими Правилами;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65.12. не допускать сброса поверхностных сточных вод в централизованные системы водоотведения (к</w:t>
      </w:r>
      <w:r>
        <w:rPr>
          <w:color w:val="000000"/>
        </w:rPr>
        <w:t>анализации);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lastRenderedPageBreak/>
        <w:t xml:space="preserve">65.13. осуществлять лабораторный контроль за составом сбрасываемых в централизованную систему водоотведения (канализации) сточных вод, в том числе сточных вод 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, и представлять организации ВКХ сведения о результатах такого контроля,</w:t>
      </w:r>
      <w:r>
        <w:rPr>
          <w:color w:val="000000"/>
        </w:rPr>
        <w:t xml:space="preserve"> если это предусмотрено договором;</w:t>
      </w:r>
    </w:p>
    <w:p w:rsidR="00000000" w:rsidRDefault="0039406D">
      <w:pPr>
        <w:pStyle w:val="underpoint"/>
        <w:rPr>
          <w:color w:val="000000"/>
        </w:rPr>
      </w:pPr>
      <w:bookmarkStart w:id="148" w:name="a86"/>
      <w:bookmarkEnd w:id="148"/>
      <w:r>
        <w:rPr>
          <w:color w:val="000000"/>
        </w:rPr>
        <w:t>65.14. незамедлительно сообщать организации ВКХ о всех случаях ухудшения качества очистки сточных вод, залповых сбросах, проведении аварийно-восстановительных работ;</w:t>
      </w:r>
    </w:p>
    <w:p w:rsidR="00000000" w:rsidRDefault="0039406D">
      <w:pPr>
        <w:pStyle w:val="underpoint"/>
        <w:rPr>
          <w:color w:val="000000"/>
        </w:rPr>
      </w:pPr>
      <w:bookmarkStart w:id="149" w:name="a196"/>
      <w:bookmarkEnd w:id="149"/>
      <w:r>
        <w:rPr>
          <w:color w:val="000000"/>
        </w:rPr>
        <w:t>65.15. </w:t>
      </w:r>
      <w:r>
        <w:rPr>
          <w:color w:val="000000"/>
        </w:rPr>
        <w:t xml:space="preserve">предоставлять </w:t>
      </w:r>
      <w:proofErr w:type="spellStart"/>
      <w:r>
        <w:rPr>
          <w:color w:val="000000"/>
        </w:rPr>
        <w:t>субабонентам</w:t>
      </w:r>
      <w:proofErr w:type="spellEnd"/>
      <w:r>
        <w:rPr>
          <w:color w:val="000000"/>
        </w:rPr>
        <w:t xml:space="preserve"> возможность присоединения к своим системам водоснабжения, водоотведения (канализации) при наличии установленной организацией ВКХ технической возможности;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65.16. принимать меры по сокращению утечек, потерь на находящихся в граница</w:t>
      </w:r>
      <w:r>
        <w:rPr>
          <w:color w:val="000000"/>
        </w:rPr>
        <w:t>х его эксплуатационной ответственности водохозяйственных сооружениях и устройствах;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65.17. выполнять другие обязанности в соответствии с настоящими Правилами и иными актами законодательства;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65.18. содержать контрольные колодцы и подходы к ним в состоянии,</w:t>
      </w:r>
      <w:r>
        <w:rPr>
          <w:color w:val="000000"/>
        </w:rPr>
        <w:t xml:space="preserve"> обеспечивающем свободный доступ представителям организации ВКХ для отбора проб производственных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65.19. обеспечить беспрепятственный доступ представителям организации ВКХ к местам отбора проб производственных сточных вод для лабораторного конт</w:t>
      </w:r>
      <w:r>
        <w:rPr>
          <w:color w:val="000000"/>
        </w:rPr>
        <w:t>роля за качественным составом производственных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65.20. обеспечивать явку уполномоченного представителя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 на проходную, пост охраны или в иное место в течение 20 минут с момента оповещения о прибытии представителей организац</w:t>
      </w:r>
      <w:r>
        <w:rPr>
          <w:color w:val="000000"/>
        </w:rPr>
        <w:t>ии ВКХ для его присутствия при отборе проб производственных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65.21. обеспечить возможность обследования систем водоснабжения, водоотведения (канализации) организацией ВКХ и представлять документацию о технологическом процессе производства в цел</w:t>
      </w:r>
      <w:r>
        <w:rPr>
          <w:color w:val="000000"/>
        </w:rPr>
        <w:t>ях определения причин залповых сбросов производственных сточных вод;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>65.22. проводить мероприятия по обеспечению эффективной очистки производственных сточных вод на локальных очистных сооружениях;</w:t>
      </w:r>
    </w:p>
    <w:p w:rsidR="00000000" w:rsidRDefault="0039406D">
      <w:pPr>
        <w:pStyle w:val="underpoint"/>
        <w:rPr>
          <w:color w:val="000000"/>
        </w:rPr>
      </w:pPr>
      <w:r>
        <w:rPr>
          <w:color w:val="000000"/>
        </w:rPr>
        <w:t xml:space="preserve">65.23. по запросу организации ВКХ предоставлять информацию </w:t>
      </w:r>
      <w:r>
        <w:rPr>
          <w:color w:val="000000"/>
        </w:rPr>
        <w:t>об эффективности работы локальных очистных сооружений.</w:t>
      </w:r>
    </w:p>
    <w:p w:rsidR="00000000" w:rsidRDefault="0039406D">
      <w:pPr>
        <w:pStyle w:val="point"/>
        <w:rPr>
          <w:color w:val="000000"/>
        </w:rPr>
      </w:pPr>
      <w:bookmarkStart w:id="150" w:name="a87"/>
      <w:bookmarkEnd w:id="150"/>
      <w:r>
        <w:rPr>
          <w:color w:val="000000"/>
        </w:rPr>
        <w:t>66. Права, обязанности и ответственность потребителей устанавливаются в соответствии с настоящими Правилами, договором и иными актами законодательства.</w:t>
      </w:r>
    </w:p>
    <w:p w:rsidR="00000000" w:rsidRDefault="0039406D">
      <w:pPr>
        <w:pStyle w:val="point"/>
        <w:rPr>
          <w:color w:val="000000"/>
        </w:rPr>
      </w:pPr>
      <w:bookmarkStart w:id="151" w:name="a100"/>
      <w:bookmarkEnd w:id="151"/>
      <w:r>
        <w:rPr>
          <w:color w:val="000000"/>
        </w:rPr>
        <w:t>67. Организация ВКХ, абонент (</w:t>
      </w:r>
      <w:proofErr w:type="spellStart"/>
      <w:r>
        <w:rPr>
          <w:color w:val="000000"/>
        </w:rPr>
        <w:t>субабонент</w:t>
      </w:r>
      <w:proofErr w:type="spellEnd"/>
      <w:r>
        <w:rPr>
          <w:color w:val="000000"/>
        </w:rPr>
        <w:t>), потреб</w:t>
      </w:r>
      <w:r>
        <w:rPr>
          <w:color w:val="000000"/>
        </w:rPr>
        <w:t>итель несут ответственность за: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невыполнение договорных обязательств и настоящих Правил;</w:t>
      </w:r>
    </w:p>
    <w:p w:rsidR="00000000" w:rsidRDefault="0039406D">
      <w:pPr>
        <w:pStyle w:val="newncpi"/>
        <w:rPr>
          <w:color w:val="000000"/>
        </w:rPr>
      </w:pPr>
      <w:bookmarkStart w:id="152" w:name="a89"/>
      <w:bookmarkEnd w:id="152"/>
      <w:r>
        <w:rPr>
          <w:color w:val="000000"/>
        </w:rPr>
        <w:t>убытки, причиненные утечками воды и (или) неконтролируемым водоотведением (сбросом сточных вод) из находящихся в границах их эксплуатационной ответственности систем во</w:t>
      </w:r>
      <w:r>
        <w:rPr>
          <w:color w:val="000000"/>
        </w:rPr>
        <w:t>доснабжения, водоотведения (канализации), произошедшими по вине организации ВКХ или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потребителя, и при возможности они должны предусмотреть или устранить причины, вызвавшие эти утечки или неконтролируемое водоотведение (сброс сточны</w:t>
      </w:r>
      <w:r>
        <w:rPr>
          <w:color w:val="000000"/>
        </w:rPr>
        <w:t>х вод).</w:t>
      </w:r>
    </w:p>
    <w:p w:rsidR="00000000" w:rsidRDefault="0039406D">
      <w:pPr>
        <w:pStyle w:val="point"/>
        <w:rPr>
          <w:color w:val="000000"/>
        </w:rPr>
      </w:pPr>
      <w:bookmarkStart w:id="153" w:name="a78"/>
      <w:bookmarkEnd w:id="153"/>
      <w:r>
        <w:rPr>
          <w:color w:val="000000"/>
        </w:rPr>
        <w:t>68. Организация ВКХ в пределах границ эксплуатационной ответственности несет ответственность за: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ущерб, причиненный абоненту, потребителю вследствие неоказания по вине организации ВКХ услуг водоснабжения, водоотведения (канализации) либо их оказани</w:t>
      </w:r>
      <w:r>
        <w:rPr>
          <w:color w:val="000000"/>
        </w:rPr>
        <w:t>я с недостатками;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качество подаваемой абоненту, потребителю питьевой воды;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беспрепятственное отведение сточных вод абонента, потребителя согласно положениям, предусмотренным в договоре.</w:t>
      </w:r>
    </w:p>
    <w:p w:rsidR="00000000" w:rsidRDefault="0039406D">
      <w:pPr>
        <w:pStyle w:val="point"/>
        <w:rPr>
          <w:color w:val="000000"/>
        </w:rPr>
      </w:pPr>
      <w:bookmarkStart w:id="154" w:name="a62"/>
      <w:bookmarkEnd w:id="154"/>
      <w:r>
        <w:rPr>
          <w:color w:val="000000"/>
        </w:rPr>
        <w:t>69. Абонент (</w:t>
      </w:r>
      <w:proofErr w:type="spellStart"/>
      <w:r>
        <w:rPr>
          <w:color w:val="000000"/>
        </w:rPr>
        <w:t>субабонент</w:t>
      </w:r>
      <w:proofErr w:type="spellEnd"/>
      <w:r>
        <w:rPr>
          <w:color w:val="000000"/>
        </w:rPr>
        <w:t>), потребитель несут ответственность за: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наруше</w:t>
      </w:r>
      <w:r>
        <w:rPr>
          <w:color w:val="000000"/>
        </w:rPr>
        <w:t>ние требований эксплуатации водохозяйственных сооружений и устройств;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повреждение водохозяйственных сооружений и устройств, в том числе совершение действий, препятствующих их функционированию, повлекшее нарушение или прекращение водоснабжения абонентов (</w:t>
      </w:r>
      <w:proofErr w:type="spellStart"/>
      <w:r>
        <w:rPr>
          <w:color w:val="000000"/>
        </w:rPr>
        <w:t>су</w:t>
      </w:r>
      <w:r>
        <w:rPr>
          <w:color w:val="000000"/>
        </w:rPr>
        <w:t>бабонентов</w:t>
      </w:r>
      <w:proofErr w:type="spellEnd"/>
      <w:r>
        <w:rPr>
          <w:color w:val="000000"/>
        </w:rPr>
        <w:t>), потребителей либо отведения и очистки сточных вод. Лица, виновные в повреждении водохозяйственных сооружений и устройств организации ВКХ, абонентов (</w:t>
      </w:r>
      <w:proofErr w:type="spellStart"/>
      <w:r>
        <w:rPr>
          <w:color w:val="000000"/>
        </w:rPr>
        <w:t>субабонентов</w:t>
      </w:r>
      <w:proofErr w:type="spellEnd"/>
      <w:r>
        <w:rPr>
          <w:color w:val="000000"/>
        </w:rPr>
        <w:t>), потребителей и иных нарушениях, несут ответственность в соответствии с законода</w:t>
      </w:r>
      <w:r>
        <w:rPr>
          <w:color w:val="000000"/>
        </w:rPr>
        <w:t>тельством и обязаны возместить причиненный этими действиями ущерб. Лица, повредившие водохозяйственные сооружения и устройства, обязаны немедленно сообщить об этом организации ВКХ, оплатить стоимость потерянной в результате повреждения воды;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самовольное по</w:t>
      </w:r>
      <w:r>
        <w:rPr>
          <w:color w:val="000000"/>
        </w:rPr>
        <w:t>дключение;</w:t>
      </w:r>
    </w:p>
    <w:p w:rsidR="00000000" w:rsidRDefault="0039406D">
      <w:pPr>
        <w:pStyle w:val="newncpi"/>
        <w:rPr>
          <w:color w:val="000000"/>
        </w:rPr>
      </w:pPr>
      <w:bookmarkStart w:id="155" w:name="a79"/>
      <w:bookmarkEnd w:id="155"/>
      <w:r>
        <w:rPr>
          <w:color w:val="000000"/>
        </w:rPr>
        <w:t>целостность и сохранность пломб на приборах учета, задвижке обводного трубопровода, пожарных гидрантах и других водопроводных устройствах, находящихся в границах его эксплуатационной ответственности;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комплектность, сохранность, работоспособность</w:t>
      </w:r>
      <w:r>
        <w:rPr>
          <w:color w:val="000000"/>
        </w:rPr>
        <w:t xml:space="preserve"> и исправное техническое состояние всех находящихся в границах его эксплуатационной ответственности отключающих устройств, предотвращающих подтопление подвальных помещений при авариях и (или) повреждениях на сетях водоснабжения, водоотведения (канализации)</w:t>
      </w:r>
      <w:r>
        <w:rPr>
          <w:color w:val="000000"/>
        </w:rPr>
        <w:t>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достоверность информации по учету полученной питьевой воды и объемов сброса сточных вод;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несоблюдение лимита водопотребления и режима отпуска (получения) питьевой воды;</w:t>
      </w:r>
    </w:p>
    <w:p w:rsidR="00000000" w:rsidRDefault="0039406D">
      <w:pPr>
        <w:pStyle w:val="newncpi"/>
        <w:rPr>
          <w:color w:val="000000"/>
        </w:rPr>
      </w:pPr>
      <w:bookmarkStart w:id="156" w:name="a229"/>
      <w:bookmarkEnd w:id="156"/>
      <w:r>
        <w:rPr>
          <w:color w:val="000000"/>
        </w:rPr>
        <w:t>несоблюдение нормативов водоотведения, режима отведения (сброса) сточных вод и услови</w:t>
      </w:r>
      <w:r>
        <w:rPr>
          <w:color w:val="000000"/>
        </w:rPr>
        <w:t>й приема.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Объем потерянной воды в результате повреждения водохозяйственных сооружений и устройств определяется организацией ВКХ исходя из площади сечения повреждения, скорости движения воды через него 2 м/с и продолжительности утечки, а также объема воды, </w:t>
      </w:r>
      <w:r>
        <w:rPr>
          <w:color w:val="000000"/>
        </w:rPr>
        <w:t>потерянного в результате опорожнения трубопроводов, для проведения ремонтных работ.</w:t>
      </w:r>
    </w:p>
    <w:p w:rsidR="00000000" w:rsidRDefault="0039406D">
      <w:pPr>
        <w:pStyle w:val="chapter"/>
        <w:rPr>
          <w:color w:val="000000"/>
        </w:rPr>
      </w:pPr>
      <w:bookmarkStart w:id="157" w:name="a102"/>
      <w:bookmarkEnd w:id="157"/>
      <w:r>
        <w:rPr>
          <w:color w:val="000000"/>
        </w:rPr>
        <w:t>ГЛАВА 8</w:t>
      </w:r>
      <w:r>
        <w:rPr>
          <w:color w:val="000000"/>
        </w:rPr>
        <w:br/>
        <w:t>ПОРЯДОК ПРИЕМА ПРОИЗВОДСТВЕННЫХ СТОЧНЫХ ВОД</w:t>
      </w:r>
    </w:p>
    <w:p w:rsidR="00000000" w:rsidRDefault="0039406D">
      <w:pPr>
        <w:pStyle w:val="point"/>
        <w:rPr>
          <w:color w:val="000000"/>
        </w:rPr>
      </w:pPr>
      <w:bookmarkStart w:id="158" w:name="a215"/>
      <w:bookmarkEnd w:id="158"/>
      <w:r>
        <w:rPr>
          <w:color w:val="000000"/>
        </w:rPr>
        <w:t>70. Прием производственных сточных вод допускается при соблюдении условий приема, нормативов водоотведения по </w:t>
      </w:r>
      <w:r>
        <w:rPr>
          <w:color w:val="000000"/>
        </w:rPr>
        <w:t>качественному составу сточных вод, а также при условиях: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достаточной мощности централизованной системы водоотведения (канализации) для приема производственных сточных вод;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выполнения требований технических условий на подключение объекта к централизованным </w:t>
      </w:r>
      <w:r>
        <w:rPr>
          <w:color w:val="000000"/>
        </w:rPr>
        <w:t>системам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отведения (сброса) производственных сточных вод с концентрацией загрязняющих веществ в составе сточных вод, не превышающей допустимые концентрации, установленные в приложении 1;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соблюдения нормативов допустимых сбросов</w:t>
      </w:r>
      <w:r>
        <w:rPr>
          <w:color w:val="000000"/>
        </w:rPr>
        <w:t xml:space="preserve"> химических и иных веществ в составе сточных вод, установленных для организаций ВКХ в разрешениях на специальное водопользование, комплексных природоохранных</w:t>
      </w:r>
      <w:r>
        <w:rPr>
          <w:color w:val="000000"/>
        </w:rPr>
        <w:t xml:space="preserve"> </w:t>
      </w:r>
      <w:r>
        <w:rPr>
          <w:color w:val="000000"/>
        </w:rPr>
        <w:t>разрешениях;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обеспечения проектных требований очистки сточных вод на очистных сооружениях;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техниче</w:t>
      </w:r>
      <w:r>
        <w:rPr>
          <w:color w:val="000000"/>
        </w:rPr>
        <w:t>ской и технологической возможности очистных сооружений очищать сточные воды от загрязняющих веществ;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защиты централизованных систем водоотведения (канализации) от вредного воздействия загрязняющих веществ, содержащихся в производственных сточных водах.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71.</w:t>
      </w:r>
      <w:r>
        <w:rPr>
          <w:color w:val="000000"/>
        </w:rPr>
        <w:t> Производственные сточные воды не должны нарушать работу централизованных систем водоотведения (канализации), оказывать разрушающее действие на материал элементов сетей и сооружений систем водоотведения (канализации), а также не должны иметь: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температуру б</w:t>
      </w:r>
      <w:r>
        <w:rPr>
          <w:color w:val="000000"/>
        </w:rPr>
        <w:t>олее 40 градусов по Цельсию;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рН менее 6,5 или более 9;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показатель загрязняющих веществ по взвешенным и всплывающим веществам более 500 мг/куб. 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>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показатель химического потребления кислорода, </w:t>
      </w:r>
      <w:proofErr w:type="spellStart"/>
      <w:r>
        <w:rPr>
          <w:color w:val="000000"/>
        </w:rPr>
        <w:t>бихроматной</w:t>
      </w:r>
      <w:proofErr w:type="spellEnd"/>
      <w:r>
        <w:rPr>
          <w:color w:val="000000"/>
        </w:rPr>
        <w:t xml:space="preserve"> окисляемости (</w:t>
      </w:r>
      <w:proofErr w:type="spellStart"/>
      <w:r>
        <w:rPr>
          <w:color w:val="000000"/>
        </w:rPr>
        <w:t>ХПК</w:t>
      </w:r>
      <w:r>
        <w:rPr>
          <w:color w:val="000000"/>
          <w:sz w:val="18"/>
          <w:szCs w:val="18"/>
          <w:vertAlign w:val="subscript"/>
        </w:rPr>
        <w:t>Cr</w:t>
      </w:r>
      <w:proofErr w:type="spellEnd"/>
      <w:r>
        <w:rPr>
          <w:color w:val="000000"/>
        </w:rPr>
        <w:t>) выше уровня биохимического пот</w:t>
      </w:r>
      <w:r>
        <w:rPr>
          <w:color w:val="000000"/>
        </w:rPr>
        <w:t>ребления кислорода (БПК</w:t>
      </w:r>
      <w:r>
        <w:rPr>
          <w:color w:val="000000"/>
          <w:sz w:val="18"/>
          <w:szCs w:val="18"/>
          <w:vertAlign w:val="subscript"/>
        </w:rPr>
        <w:t>5</w:t>
      </w:r>
      <w:r>
        <w:rPr>
          <w:color w:val="000000"/>
        </w:rPr>
        <w:t>) более чем в 2,5 раза и показатель биохимического потребления кислорода (БПК</w:t>
      </w:r>
      <w:r>
        <w:rPr>
          <w:color w:val="000000"/>
          <w:sz w:val="18"/>
          <w:szCs w:val="18"/>
          <w:vertAlign w:val="subscript"/>
        </w:rPr>
        <w:t>5</w:t>
      </w:r>
      <w:r>
        <w:rPr>
          <w:color w:val="000000"/>
        </w:rPr>
        <w:t>) более чем 600 мгО</w:t>
      </w:r>
      <w:r>
        <w:rPr>
          <w:color w:val="000000"/>
          <w:sz w:val="18"/>
          <w:szCs w:val="18"/>
          <w:vertAlign w:val="subscript"/>
        </w:rPr>
        <w:t>2</w:t>
      </w:r>
      <w:r>
        <w:rPr>
          <w:color w:val="000000"/>
        </w:rPr>
        <w:t>/куб. 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>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синтетических поверхностно-активных веществ (СПАВ) </w:t>
      </w:r>
      <w:proofErr w:type="spellStart"/>
      <w:r>
        <w:rPr>
          <w:color w:val="000000"/>
        </w:rPr>
        <w:t>анионоактивных</w:t>
      </w:r>
      <w:proofErr w:type="spellEnd"/>
      <w:r>
        <w:rPr>
          <w:color w:val="000000"/>
        </w:rPr>
        <w:t xml:space="preserve">, в том числе </w:t>
      </w:r>
      <w:proofErr w:type="spellStart"/>
      <w:r>
        <w:rPr>
          <w:color w:val="000000"/>
        </w:rPr>
        <w:t>алкилоксиэтилированных</w:t>
      </w:r>
      <w:proofErr w:type="spellEnd"/>
      <w:r>
        <w:rPr>
          <w:color w:val="000000"/>
        </w:rPr>
        <w:t xml:space="preserve"> сульфатов, </w:t>
      </w:r>
      <w:proofErr w:type="spellStart"/>
      <w:r>
        <w:rPr>
          <w:color w:val="000000"/>
        </w:rPr>
        <w:t>алкилсульфо</w:t>
      </w:r>
      <w:r>
        <w:rPr>
          <w:color w:val="000000"/>
        </w:rPr>
        <w:t>натов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олефинсульфонатов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алкилбензосульфонатов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алкилсульфатов</w:t>
      </w:r>
      <w:proofErr w:type="spellEnd"/>
      <w:r>
        <w:rPr>
          <w:color w:val="000000"/>
        </w:rPr>
        <w:t>, натриевых и калиевых солей жирных кислот, в концентрации более 5 мг/куб. 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>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радиоактивных веществ и материалов, возбудителей инфекционных заболеваний;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 подвергаемых биологической очистке з</w:t>
      </w:r>
      <w:r>
        <w:rPr>
          <w:color w:val="000000"/>
        </w:rPr>
        <w:t>агрязняющих веществ, содержание которых выше нормативов допустимого сброса химических и иных веществ в составе сточных вод, установленных организациям ВКХ в разрешениях на специальное водопользование, комплексных природоохранных</w:t>
      </w:r>
      <w:r>
        <w:rPr>
          <w:color w:val="000000"/>
        </w:rPr>
        <w:t xml:space="preserve"> </w:t>
      </w:r>
      <w:r>
        <w:rPr>
          <w:color w:val="000000"/>
        </w:rPr>
        <w:t>разрешениях, за исключением</w:t>
      </w:r>
      <w:r>
        <w:rPr>
          <w:color w:val="000000"/>
        </w:rPr>
        <w:t xml:space="preserve"> хлорид-иона, сульфат-иона, минерализации, концентрация которых рассчитывается исходя из технологической возможности коммунальных очистных сооружений, а также случаев, установленных в части третьей пункта 72 настоящих Правил;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веществ, материалов и их включ</w:t>
      </w:r>
      <w:r>
        <w:rPr>
          <w:color w:val="000000"/>
        </w:rPr>
        <w:t>ений, образующихся в процессе производства и способных засорять и разрушать трубопроводы, колодцы, решетки или отлагаться на их стенках, осадков локальных очистных сооружений, концентрированных маточных и кубовых растворов, гальванических растворов (электр</w:t>
      </w:r>
      <w:r>
        <w:rPr>
          <w:color w:val="000000"/>
        </w:rPr>
        <w:t>олитов);</w:t>
      </w:r>
    </w:p>
    <w:p w:rsidR="00000000" w:rsidRDefault="0039406D">
      <w:pPr>
        <w:pStyle w:val="newncpi"/>
        <w:rPr>
          <w:color w:val="000000"/>
        </w:rPr>
      </w:pPr>
      <w:bookmarkStart w:id="159" w:name="a227"/>
      <w:bookmarkEnd w:id="159"/>
      <w:r>
        <w:rPr>
          <w:color w:val="000000"/>
        </w:rPr>
        <w:t>веществ, способных вызывать интенсивное образование отложений в трубопроводах, в том числе нерастворимых жиров, масел, смол, мазута, лакокрасочных материалов, продуктов органического синтеза, смазочно-охлаждающих жидкостей;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веществ, агрессивно вли</w:t>
      </w:r>
      <w:r>
        <w:rPr>
          <w:color w:val="000000"/>
        </w:rPr>
        <w:t>яющих на материал труб, колодцев (кислоты, щелочи, сульфиды в концентрации более 1,5 мг/куб. </w:t>
      </w:r>
      <w:proofErr w:type="spellStart"/>
      <w:r>
        <w:rPr>
          <w:color w:val="000000"/>
        </w:rPr>
        <w:t>дм</w:t>
      </w:r>
      <w:proofErr w:type="spellEnd"/>
      <w:r>
        <w:rPr>
          <w:color w:val="000000"/>
        </w:rPr>
        <w:t>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веществ, способных образовывать взрывоопасные, токсичные, горючие газы и смеси (хлор, сероводород, сероуглерод, оксид углерода, цианистый водород), пары летуч</w:t>
      </w:r>
      <w:r>
        <w:rPr>
          <w:color w:val="000000"/>
        </w:rPr>
        <w:t xml:space="preserve">их ароматических соединений и растворителей (бензин, керосин, эфиры, </w:t>
      </w:r>
      <w:proofErr w:type="spellStart"/>
      <w:r>
        <w:rPr>
          <w:color w:val="000000"/>
        </w:rPr>
        <w:t>дихлорметан</w:t>
      </w:r>
      <w:proofErr w:type="spellEnd"/>
      <w:r>
        <w:rPr>
          <w:color w:val="000000"/>
        </w:rPr>
        <w:t>, бензолы, четыреххлористый углерод и другие);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веществ, подавляющих процесс биологической очистки на очистных сооружениях (токсичные вещества, биологическая масса биотехнологич</w:t>
      </w:r>
      <w:r>
        <w:rPr>
          <w:color w:val="000000"/>
        </w:rPr>
        <w:t>еских процессов, жесткие синтетические поверхностно-активные вещества, сельскохозяйственные яды);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окраску с кратностью разбавления более 1:20;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поверхностных сточных вод с территорий промышленных площадок (дождевые, талые, поливомоечные воды и другие) и дре</w:t>
      </w:r>
      <w:r>
        <w:rPr>
          <w:color w:val="000000"/>
        </w:rPr>
        <w:t>нажных вод при полной раздельной системе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веществ, содержащих органические летучие соединения в количестве, приводящем к загрязнению рабочей зоны в производственных помещениях и на территории очистных сооружений;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веществ, способ</w:t>
      </w:r>
      <w:r>
        <w:rPr>
          <w:color w:val="000000"/>
        </w:rPr>
        <w:t>ных причинить вред здоровью персонала, обслуживающего централизованные системы водоотведения (канализации);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отходов очистки воздуха после его очистки </w:t>
      </w:r>
      <w:proofErr w:type="spellStart"/>
      <w:r>
        <w:rPr>
          <w:color w:val="000000"/>
        </w:rPr>
        <w:t>пылегазоочистным</w:t>
      </w:r>
      <w:proofErr w:type="spellEnd"/>
      <w:r>
        <w:rPr>
          <w:color w:val="000000"/>
        </w:rPr>
        <w:t xml:space="preserve"> оборудованием, шламов и отходов станций технической водоподготовки, в том числе котельных</w:t>
      </w:r>
      <w:r>
        <w:rPr>
          <w:color w:val="000000"/>
        </w:rPr>
        <w:t xml:space="preserve"> и теплоэлектростанций, ионообменных смол, активированного угля и другого.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Производственные сточные воды до отведения в централизованную систему водоотведения (канализации) со значениями показателя рН менее 6,5 (кислые воды) и более 9 (щелочные воды) следу</w:t>
      </w:r>
      <w:r>
        <w:rPr>
          <w:color w:val="000000"/>
        </w:rPr>
        <w:t>ет подвергать нейтрализации.</w:t>
      </w:r>
    </w:p>
    <w:p w:rsidR="00000000" w:rsidRDefault="0039406D">
      <w:pPr>
        <w:pStyle w:val="newncpi"/>
        <w:rPr>
          <w:color w:val="000000"/>
        </w:rPr>
      </w:pPr>
      <w:bookmarkStart w:id="160" w:name="a211"/>
      <w:bookmarkEnd w:id="160"/>
      <w:r>
        <w:rPr>
          <w:color w:val="000000"/>
        </w:rPr>
        <w:t>Не допускается объединение производственных сточных вод, взаимодействие которых может привести к образованию ядовитых или взрывоопасных газов, а также большого количества нерастворимых веществ (производственные сточные воды, со</w:t>
      </w:r>
      <w:r>
        <w:rPr>
          <w:color w:val="000000"/>
        </w:rPr>
        <w:t>держащие соли кальция или магния, щелочные растворы, соду, сульфид натрия, хлор и фенол, а также имеющие значения показателя рН менее 6,5 и более 9).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 допускается сброс в централизованную систему водоотведения (канализации) отходов производства и потребл</w:t>
      </w:r>
      <w:r>
        <w:rPr>
          <w:color w:val="000000"/>
        </w:rPr>
        <w:t>ения (за исключением жидких коммунальных отходов), медицинских отходов, побочных продуктов, химических реактивов и реагентов.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 случаях, когда количественный и качественный состав производственных сточных вод неравномерен в </w:t>
      </w:r>
      <w:r>
        <w:rPr>
          <w:color w:val="000000"/>
        </w:rPr>
        <w:t>течение суток, абонент оборудует емкости-</w:t>
      </w:r>
      <w:proofErr w:type="spellStart"/>
      <w:r>
        <w:rPr>
          <w:color w:val="000000"/>
        </w:rPr>
        <w:t>усреднители</w:t>
      </w:r>
      <w:proofErr w:type="spellEnd"/>
      <w:r>
        <w:rPr>
          <w:color w:val="000000"/>
        </w:rPr>
        <w:t xml:space="preserve">, обеспечивающие равномерный в течение суток сброс в централизованную систему водоотведения (канализации) производственных сточных вод с концентрацией загрязняющих веществ в их составе не выше допустимой </w:t>
      </w:r>
      <w:r>
        <w:rPr>
          <w:color w:val="000000"/>
        </w:rPr>
        <w:t>концентрации, установленной в условиях приема производственных сточных вод.</w:t>
      </w:r>
    </w:p>
    <w:p w:rsidR="00000000" w:rsidRDefault="0039406D">
      <w:pPr>
        <w:pStyle w:val="point"/>
        <w:rPr>
          <w:color w:val="000000"/>
        </w:rPr>
      </w:pPr>
      <w:bookmarkStart w:id="161" w:name="a185"/>
      <w:bookmarkEnd w:id="161"/>
      <w:r>
        <w:rPr>
          <w:color w:val="000000"/>
        </w:rPr>
        <w:t>72. Прием производственных сточных вод, в том числе смеси производственных и хозяйственно-бытовых сточных вод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), осуществляется на основании условий приема, ко</w:t>
      </w:r>
      <w:r>
        <w:rPr>
          <w:color w:val="000000"/>
        </w:rPr>
        <w:t>торые устанавливаются местными исполнительными и распорядительными органами по согласованию с территориальными органами Министерства природных ресурсов и охраны окружающей среды на срок до 10 лет.</w:t>
      </w:r>
    </w:p>
    <w:p w:rsidR="00000000" w:rsidRDefault="0039406D">
      <w:pPr>
        <w:pStyle w:val="newncpi"/>
        <w:rPr>
          <w:color w:val="000000"/>
        </w:rPr>
      </w:pPr>
      <w:bookmarkStart w:id="162" w:name="a248"/>
      <w:bookmarkEnd w:id="162"/>
      <w:r>
        <w:rPr>
          <w:color w:val="000000"/>
        </w:rPr>
        <w:t>Условиями приема дополнительно к требованиям, установленным</w:t>
      </w:r>
      <w:r>
        <w:rPr>
          <w:color w:val="000000"/>
        </w:rPr>
        <w:t xml:space="preserve"> настоящими Правилами, определяются перечень загрязняющих веществ и их допустимые концентрации с учетом технологии очистки очистных сооружений, но не превышающие концентраций, установленных в приложении 1, за исключением случаев, предусмотренных в части че</w:t>
      </w:r>
      <w:r>
        <w:rPr>
          <w:color w:val="000000"/>
        </w:rPr>
        <w:t>твертой настоящего пункта.</w:t>
      </w:r>
    </w:p>
    <w:p w:rsidR="00000000" w:rsidRDefault="0039406D">
      <w:pPr>
        <w:pStyle w:val="newncpi"/>
        <w:rPr>
          <w:color w:val="000000"/>
        </w:rPr>
      </w:pPr>
      <w:bookmarkStart w:id="163" w:name="a136"/>
      <w:bookmarkEnd w:id="163"/>
      <w:r>
        <w:rPr>
          <w:color w:val="000000"/>
        </w:rPr>
        <w:t>В случае, если проектные показатели (производительность, качественные параметры) действующих, реконструируемых или модернизируемых локальных очистных сооружений превышают допустимые концентрации, установленные настоящими Правилам</w:t>
      </w:r>
      <w:r>
        <w:rPr>
          <w:color w:val="000000"/>
        </w:rPr>
        <w:t>и, условия приема определяются на основании проектной документации на строительство локальных очистных сооружений и с учетом технической и технологической возможности централизованной системы водоотведения (канализации).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Перечень загрязняющих веществ и пок</w:t>
      </w:r>
      <w:r>
        <w:rPr>
          <w:color w:val="000000"/>
        </w:rPr>
        <w:t>азателей их качества в составе сточных вод абонента, а также их допустимые концентрации устанавливаются согласно утвержденной проектной документации, техническим регламентам и индивидуальным технологическим нормативам водопользования, разработанным с учето</w:t>
      </w:r>
      <w:r>
        <w:rPr>
          <w:color w:val="000000"/>
        </w:rPr>
        <w:t>м выполняемых производственных процессов в соответствии с видами экономической деятельности.</w:t>
      </w:r>
    </w:p>
    <w:p w:rsidR="00000000" w:rsidRDefault="0039406D">
      <w:pPr>
        <w:pStyle w:val="newncpi"/>
        <w:rPr>
          <w:color w:val="000000"/>
        </w:rPr>
      </w:pPr>
      <w:bookmarkStart w:id="164" w:name="a137"/>
      <w:bookmarkEnd w:id="164"/>
      <w:r>
        <w:rPr>
          <w:color w:val="000000"/>
        </w:rPr>
        <w:lastRenderedPageBreak/>
        <w:t>Корректировка условий приема осуществляется в случаях: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изменения методов очистки сточных вод и (или) их состава на выпуске в водный объект с очистных сооружений;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</w:t>
      </w:r>
      <w:r>
        <w:rPr>
          <w:color w:val="000000"/>
        </w:rPr>
        <w:t>троительства, проведения реконструкции, модернизации, капитального ремонта абонентом (</w:t>
      </w:r>
      <w:proofErr w:type="spellStart"/>
      <w:r>
        <w:rPr>
          <w:color w:val="000000"/>
        </w:rPr>
        <w:t>субабонентом</w:t>
      </w:r>
      <w:proofErr w:type="spellEnd"/>
      <w:r>
        <w:rPr>
          <w:color w:val="000000"/>
        </w:rPr>
        <w:t>) локальных очистных сооружений, а также пусконаладочных работ на них или выхода их на проектную мощность, в период проведения которых не обеспечивается дости</w:t>
      </w:r>
      <w:r>
        <w:rPr>
          <w:color w:val="000000"/>
        </w:rPr>
        <w:t>жение допустимых концентраций;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внедрения абонентом (</w:t>
      </w:r>
      <w:proofErr w:type="spellStart"/>
      <w:r>
        <w:rPr>
          <w:color w:val="000000"/>
        </w:rPr>
        <w:t>субабонентом</w:t>
      </w:r>
      <w:proofErr w:type="spellEnd"/>
      <w:r>
        <w:rPr>
          <w:color w:val="000000"/>
        </w:rPr>
        <w:t>) новых и (или) изменения существующих технологий в производственных процессах, в результате которых образуются производственные сточные воды.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73. Прием производственных сточных вод осуществля</w:t>
      </w:r>
      <w:r>
        <w:rPr>
          <w:color w:val="000000"/>
        </w:rPr>
        <w:t>ется с использованием канализационных выпусков абонентов. Указанные выпуски должны быть оборудованы устройствами для измерения расхода сточных вод при расходе более 100 куб. м/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, а также в случае наличия собственных источников водоснабжения при расходе з</w:t>
      </w:r>
      <w:r>
        <w:rPr>
          <w:color w:val="000000"/>
        </w:rPr>
        <w:t>абора (изъятия) воды, превышающем 100 куб. м/</w:t>
      </w:r>
      <w:proofErr w:type="spellStart"/>
      <w:r>
        <w:rPr>
          <w:color w:val="000000"/>
        </w:rPr>
        <w:t>сут</w:t>
      </w:r>
      <w:proofErr w:type="spellEnd"/>
      <w:r>
        <w:rPr>
          <w:color w:val="000000"/>
        </w:rPr>
        <w:t>.</w:t>
      </w:r>
    </w:p>
    <w:p w:rsidR="00000000" w:rsidRDefault="0039406D">
      <w:pPr>
        <w:pStyle w:val="point"/>
        <w:rPr>
          <w:color w:val="000000"/>
        </w:rPr>
      </w:pPr>
      <w:bookmarkStart w:id="165" w:name="a212"/>
      <w:bookmarkEnd w:id="165"/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При наличии у абонента нескольких выпусков производственных сточных вод в централизованную систему водоотведения (канализации) нормирование, отбор проб и проведение измерений производственных сточных в</w:t>
      </w:r>
      <w:r>
        <w:rPr>
          <w:color w:val="000000"/>
        </w:rPr>
        <w:t>од проводятся по каждому выпуску отдельно.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наличии у абонента, осуществляющего производственные процессы различного вида, одного канализационного выпуска показатели загрязняющих веществ и их допустимые концентрации устанавливаются по значению показател</w:t>
      </w:r>
      <w:r>
        <w:rPr>
          <w:color w:val="000000"/>
        </w:rPr>
        <w:t>я, имеющего наибольшее влияние на работу очистных сооружений и не превышающего концентраций, установленных в приложении 1.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Состав и свойства производственных сточных вод должны отвечать нормативам водоотведения сброса сточных вод и соответствовать доп</w:t>
      </w:r>
      <w:r>
        <w:rPr>
          <w:color w:val="000000"/>
        </w:rPr>
        <w:t>устимым концентрациям согласно условиям приема.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Лабораторный контроль за качественным составом производственных сточных вод осуществляется аккредитованными в Национальной системе аккредитации Республики Беларусь испытательными лабораториями (центрами)</w:t>
      </w:r>
      <w:r>
        <w:rPr>
          <w:color w:val="000000"/>
        </w:rPr>
        <w:t xml:space="preserve"> (далее – испытательная лаборатория (центр) с соответствующей аккредитацией по методикам, прошедшим процедуру метрологического подтверждения пригодности методик выполнения измерений, в том числе по методикам выполнения измерений по техническим нормативным </w:t>
      </w:r>
      <w:r>
        <w:rPr>
          <w:color w:val="000000"/>
        </w:rPr>
        <w:t>правовым актам, допущенным к применению в области охраны окружающей среды.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отсутствии в организации ВКХ испытательной лаборатории (центра) для осуществления лабораторного контроля за качественным составом производственных сточных вод такой контроль про</w:t>
      </w:r>
      <w:r>
        <w:rPr>
          <w:color w:val="000000"/>
        </w:rPr>
        <w:t>изводится на договорных условиях в других испытательных лабораториях (центрах) по данному виду деятельности.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Абонент имеет право за счет собственных средств производить одновременно с организацией ВКХ отбор контрольных проб сточных вод и их испытание в нез</w:t>
      </w:r>
      <w:r>
        <w:rPr>
          <w:color w:val="000000"/>
        </w:rPr>
        <w:t>ависимой аккредитованной в установленном порядке лаборатории.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4</w:t>
      </w:r>
      <w:r>
        <w:rPr>
          <w:color w:val="000000"/>
        </w:rPr>
        <w:t>. Периодичность планового лабораторного контроля за качественным составом производственных сточных вод устанавливается организацией ВКХ не реже одного раза в полугодие.</w:t>
      </w:r>
    </w:p>
    <w:p w:rsidR="00000000" w:rsidRDefault="0039406D">
      <w:pPr>
        <w:pStyle w:val="point"/>
        <w:rPr>
          <w:color w:val="000000"/>
        </w:rPr>
      </w:pPr>
      <w:bookmarkStart w:id="166" w:name="a138"/>
      <w:bookmarkEnd w:id="166"/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>. Отбор проб и пров</w:t>
      </w:r>
      <w:r>
        <w:rPr>
          <w:color w:val="000000"/>
        </w:rPr>
        <w:t xml:space="preserve">едение измерений производственных сточных вод проводятся из контрольных колодцев, в том числе с использованием автоматических </w:t>
      </w:r>
      <w:proofErr w:type="spellStart"/>
      <w:r>
        <w:rPr>
          <w:color w:val="000000"/>
        </w:rPr>
        <w:t>пробоотборных</w:t>
      </w:r>
      <w:proofErr w:type="spellEnd"/>
      <w:r>
        <w:rPr>
          <w:color w:val="000000"/>
        </w:rPr>
        <w:t xml:space="preserve"> устройств, при сбросе производственных сточных вод посредством открытых каналов – из контрольных точек, указанных в </w:t>
      </w:r>
      <w:r>
        <w:rPr>
          <w:color w:val="000000"/>
        </w:rPr>
        <w:t>акте разграничения эксплуатационной ответственности сетей водоотведения (канализации) или ином документе, который является неотъемлемым приложением к договору на оказание услуги водоотведения (канализации).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lastRenderedPageBreak/>
        <w:t>В случае невозможности отбора проб и проведения и</w:t>
      </w:r>
      <w:r>
        <w:rPr>
          <w:color w:val="000000"/>
        </w:rPr>
        <w:t>змерений производственных сточных вод в связи с неисполнением абонентом (</w:t>
      </w:r>
      <w:proofErr w:type="spellStart"/>
      <w:r>
        <w:rPr>
          <w:color w:val="000000"/>
        </w:rPr>
        <w:t>субабонентом</w:t>
      </w:r>
      <w:proofErr w:type="spellEnd"/>
      <w:r>
        <w:rPr>
          <w:color w:val="000000"/>
        </w:rPr>
        <w:t>) своих обязанностей, установленных в пункте 65 настоящих Правил, составляется акт о невозможности такого отбора по форме, установленной Министерством природных ресурсов и</w:t>
      </w:r>
      <w:r>
        <w:rPr>
          <w:color w:val="000000"/>
        </w:rPr>
        <w:t> охраны окружающей среды, который подписывается представителями организации ВКХ и 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). Акт является основанием для взимания платы за объем производственных сточных вод в </w:t>
      </w:r>
      <w:proofErr w:type="spellStart"/>
      <w:r>
        <w:rPr>
          <w:color w:val="000000"/>
        </w:rPr>
        <w:t>двухкратном</w:t>
      </w:r>
      <w:proofErr w:type="spellEnd"/>
      <w:r>
        <w:rPr>
          <w:color w:val="000000"/>
        </w:rPr>
        <w:t xml:space="preserve"> размере за текущий месяц.</w:t>
      </w:r>
    </w:p>
    <w:p w:rsidR="00000000" w:rsidRDefault="0039406D">
      <w:pPr>
        <w:pStyle w:val="point"/>
        <w:rPr>
          <w:color w:val="000000"/>
        </w:rPr>
      </w:pPr>
      <w:bookmarkStart w:id="167" w:name="a237"/>
      <w:bookmarkEnd w:id="167"/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6</w:t>
      </w:r>
      <w:r>
        <w:rPr>
          <w:color w:val="000000"/>
        </w:rPr>
        <w:t>. В случае, если по резуль</w:t>
      </w:r>
      <w:r>
        <w:rPr>
          <w:color w:val="000000"/>
        </w:rPr>
        <w:t>татам лабораторного контроля за качественным составом производственных сточных вод выявлен сброс производственных сточных вод с нарушением требований, установленных настоящими Правилами, включая залповый сброс, размер платы рассчитывается на основании прил</w:t>
      </w:r>
      <w:r>
        <w:rPr>
          <w:color w:val="000000"/>
        </w:rPr>
        <w:t>ожения 2.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7</w:t>
      </w:r>
      <w:r>
        <w:rPr>
          <w:color w:val="000000"/>
        </w:rPr>
        <w:t>. По результатам отбора проб и проведения измерений производственных сточных вод на месте отбора составляется акт отбора проб и проведения измерений производственных сточных вод в двух экземплярах по форме, установленной Министерством природны</w:t>
      </w:r>
      <w:r>
        <w:rPr>
          <w:color w:val="000000"/>
        </w:rPr>
        <w:t>х ресурсов и охраны окружающей среды.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несогласии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 с содержанием акта отбора проб и проведения измерений производственных сточных вод абонент (</w:t>
      </w:r>
      <w:proofErr w:type="spellStart"/>
      <w:r>
        <w:rPr>
          <w:color w:val="000000"/>
        </w:rPr>
        <w:t>субабонент</w:t>
      </w:r>
      <w:proofErr w:type="spellEnd"/>
      <w:r>
        <w:rPr>
          <w:color w:val="000000"/>
        </w:rPr>
        <w:t>) подписывает данный акт с указанием в нем своих возражений.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В случаях отказа </w:t>
      </w:r>
      <w:r>
        <w:rPr>
          <w:color w:val="000000"/>
        </w:rPr>
        <w:t>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 от подписания акта отбора проб и проведения измерений производственных сточных вод и (или) отсутствия представителя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 на месте отбора проб акт подписывается организацией ВКХ с отметкой «представитель абонента (</w:t>
      </w:r>
      <w:proofErr w:type="spellStart"/>
      <w:r>
        <w:rPr>
          <w:color w:val="000000"/>
        </w:rPr>
        <w:t>су</w:t>
      </w:r>
      <w:r>
        <w:rPr>
          <w:color w:val="000000"/>
        </w:rPr>
        <w:t>бабонента</w:t>
      </w:r>
      <w:proofErr w:type="spellEnd"/>
      <w:r>
        <w:rPr>
          <w:color w:val="000000"/>
        </w:rPr>
        <w:t>) от подписи отказался (представитель абонента (</w:t>
      </w:r>
      <w:proofErr w:type="spellStart"/>
      <w:r>
        <w:rPr>
          <w:color w:val="000000"/>
        </w:rPr>
        <w:t>субабонента</w:t>
      </w:r>
      <w:proofErr w:type="spellEnd"/>
      <w:r>
        <w:rPr>
          <w:color w:val="000000"/>
        </w:rPr>
        <w:t>) отсутствует при отборе проб производственных сточных вод)». Один экземпляр данного акта в течение трех рабочих дней со дня отбора проб испытательной лабораторией (центром) направляется а</w:t>
      </w:r>
      <w:r>
        <w:rPr>
          <w:color w:val="000000"/>
        </w:rPr>
        <w:t>боненту (</w:t>
      </w:r>
      <w:proofErr w:type="spellStart"/>
      <w:r>
        <w:rPr>
          <w:color w:val="000000"/>
        </w:rPr>
        <w:t>субабоненту</w:t>
      </w:r>
      <w:proofErr w:type="spellEnd"/>
      <w:r>
        <w:rPr>
          <w:color w:val="000000"/>
        </w:rPr>
        <w:t>) заказным письмом с уведомлением о вручении.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8</w:t>
      </w:r>
      <w:r>
        <w:rPr>
          <w:color w:val="000000"/>
        </w:rPr>
        <w:t>. При залповых сбросах производственных сточных вод, нарушении технологического режима работы очистных сооружений и (или) изменении качественного состава сточных вод на входе очистных соо</w:t>
      </w:r>
      <w:r>
        <w:rPr>
          <w:color w:val="000000"/>
        </w:rPr>
        <w:t>ружений организация ВКХ имеет право произвести внеплановые или дополнительные отборы проб производственных сточных вод.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9</w:t>
      </w:r>
      <w:r>
        <w:rPr>
          <w:color w:val="000000"/>
        </w:rPr>
        <w:t>. Повторные отборы проб и проведение измерений производственных сточных вод осуществляются на платной основе по заявлению абонента (</w:t>
      </w:r>
      <w:proofErr w:type="spellStart"/>
      <w:r>
        <w:rPr>
          <w:color w:val="000000"/>
        </w:rPr>
        <w:t>с</w:t>
      </w:r>
      <w:r>
        <w:rPr>
          <w:color w:val="000000"/>
        </w:rPr>
        <w:t>убабонента</w:t>
      </w:r>
      <w:proofErr w:type="spellEnd"/>
      <w:r>
        <w:rPr>
          <w:color w:val="000000"/>
        </w:rPr>
        <w:t>) после проведения им комплекса мероприятий по обеспечению соответствия качественных показателей состава производственных сточных вод до установленных допустимых концентраций.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Если при проведении измерений повторной пробы производственных сточных</w:t>
      </w:r>
      <w:r>
        <w:rPr>
          <w:color w:val="000000"/>
        </w:rPr>
        <w:t xml:space="preserve"> вод не выявлены превышения допустимых концентраций и (или) отклонения от установленных диапазонов рН, плата за сброс производственных сточных вод в централизованную систему водоотведения (канализацию) взимается согласно приложению 2 за период с даты отбор</w:t>
      </w:r>
      <w:r>
        <w:rPr>
          <w:color w:val="000000"/>
        </w:rPr>
        <w:t>а пробы, при проведении измерений которой были установлены нарушения условий приема, до даты проведения повторного отбора пробы.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Если при проведении измерений повторной пробы производственных сточных вод выявлены превышение допустимых концентраций и (или) </w:t>
      </w:r>
      <w:r>
        <w:rPr>
          <w:color w:val="000000"/>
        </w:rPr>
        <w:t>отклонения от установленных диапазонов рН, плата за сброс производственных сточных вод исчисляется за период с даты: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отбора пробы, при проведении измерений которой были установлены нарушения условий приема, до даты повторного отбора пробы – согласно прилож</w:t>
      </w:r>
      <w:r>
        <w:rPr>
          <w:color w:val="000000"/>
        </w:rPr>
        <w:t>ению 2;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повторного отбора пробы до даты следующего отбора – по результатам измерений повторной пробы.</w:t>
      </w:r>
    </w:p>
    <w:p w:rsidR="00000000" w:rsidRDefault="0039406D">
      <w:pPr>
        <w:pStyle w:val="point"/>
        <w:rPr>
          <w:color w:val="000000"/>
        </w:rPr>
      </w:pPr>
      <w:bookmarkStart w:id="168" w:name="a139"/>
      <w:bookmarkEnd w:id="168"/>
      <w:r>
        <w:rPr>
          <w:color w:val="000000"/>
        </w:rPr>
        <w:lastRenderedPageBreak/>
        <w:t>73</w:t>
      </w:r>
      <w:r>
        <w:rPr>
          <w:color w:val="000000"/>
          <w:sz w:val="18"/>
          <w:szCs w:val="18"/>
          <w:vertAlign w:val="superscript"/>
        </w:rPr>
        <w:t>10</w:t>
      </w:r>
      <w:r>
        <w:rPr>
          <w:color w:val="000000"/>
        </w:rPr>
        <w:t>. </w:t>
      </w:r>
      <w:r>
        <w:rPr>
          <w:color w:val="000000"/>
        </w:rPr>
        <w:t>Результаты проведения измерений отобранных проб производственных сточных вод оформляются соответствующим протоколом проведения измерений производственных сточных вод по форме, установленной Министерством природных ресурсов и охраны окружающей среды.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Оценка</w:t>
      </w:r>
      <w:r>
        <w:rPr>
          <w:color w:val="000000"/>
        </w:rPr>
        <w:t xml:space="preserve"> результатов отбора проб и проведения измерений производственных сточных вод проводится по фактическим значениям показателей, приведенных в протоколе проведения измерений, без учета величин неопределенности (погрешности).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Протокол проведения измерений прои</w:t>
      </w:r>
      <w:r>
        <w:rPr>
          <w:color w:val="000000"/>
        </w:rPr>
        <w:t>зводственных сточных вод является основанием для подтверждения факта несоблюдения абонентом (</w:t>
      </w:r>
      <w:proofErr w:type="spellStart"/>
      <w:r>
        <w:rPr>
          <w:color w:val="000000"/>
        </w:rPr>
        <w:t>субабонентом</w:t>
      </w:r>
      <w:proofErr w:type="spellEnd"/>
      <w:r>
        <w:rPr>
          <w:color w:val="000000"/>
        </w:rPr>
        <w:t>) требований к качественному и количественному составу производственных сточных вод, установленных настоящими Правилами.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73</w:t>
      </w:r>
      <w:r>
        <w:rPr>
          <w:color w:val="000000"/>
          <w:sz w:val="18"/>
          <w:szCs w:val="18"/>
          <w:vertAlign w:val="superscript"/>
        </w:rPr>
        <w:t>11</w:t>
      </w:r>
      <w:r>
        <w:rPr>
          <w:color w:val="000000"/>
        </w:rPr>
        <w:t>. Акт о невозможности отбо</w:t>
      </w:r>
      <w:r>
        <w:rPr>
          <w:color w:val="000000"/>
        </w:rPr>
        <w:t>ра проб и проведения измерений производственных сточных вод, указанный в пункте 73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 xml:space="preserve"> настоящих Правил, и результаты проведения измерений отобранных проб производственных сточных вод, указанные в пункте 73</w:t>
      </w:r>
      <w:r>
        <w:rPr>
          <w:color w:val="000000"/>
          <w:sz w:val="18"/>
          <w:szCs w:val="18"/>
          <w:vertAlign w:val="superscript"/>
        </w:rPr>
        <w:t>10</w:t>
      </w:r>
      <w:r>
        <w:rPr>
          <w:color w:val="000000"/>
        </w:rPr>
        <w:t>, являются основаниями для расчета платы за превыше</w:t>
      </w:r>
      <w:r>
        <w:rPr>
          <w:color w:val="000000"/>
        </w:rPr>
        <w:t>ние допустимых концентраций.</w:t>
      </w:r>
    </w:p>
    <w:p w:rsidR="00000000" w:rsidRDefault="0039406D">
      <w:pPr>
        <w:pStyle w:val="chapter"/>
        <w:rPr>
          <w:color w:val="000000"/>
        </w:rPr>
      </w:pPr>
      <w:bookmarkStart w:id="169" w:name="a20"/>
      <w:bookmarkEnd w:id="169"/>
      <w:r>
        <w:rPr>
          <w:color w:val="000000"/>
        </w:rPr>
        <w:t>ГЛАВА 9</w:t>
      </w:r>
      <w:r>
        <w:rPr>
          <w:color w:val="000000"/>
        </w:rPr>
        <w:br/>
        <w:t>ОБЕСПЕЧЕНИЕ СОХРАННОСТИ ЦЕНТРАЛИЗОВАННЫХ СИСТЕМ ВОДОСНАБЖЕНИЯ И ВОДООТВЕДЕНИЯ (КАНАЛИЗАЦИИ)</w:t>
      </w:r>
    </w:p>
    <w:p w:rsidR="00000000" w:rsidRDefault="0039406D">
      <w:pPr>
        <w:pStyle w:val="point"/>
        <w:rPr>
          <w:color w:val="000000"/>
        </w:rPr>
      </w:pPr>
      <w:bookmarkStart w:id="170" w:name="a77"/>
      <w:bookmarkEnd w:id="170"/>
      <w:r>
        <w:rPr>
          <w:color w:val="000000"/>
        </w:rPr>
        <w:t>74. Организации ВКХ, абоненты (</w:t>
      </w:r>
      <w:proofErr w:type="spellStart"/>
      <w:r>
        <w:rPr>
          <w:color w:val="000000"/>
        </w:rPr>
        <w:t>субабоненты</w:t>
      </w:r>
      <w:proofErr w:type="spellEnd"/>
      <w:r>
        <w:rPr>
          <w:color w:val="000000"/>
        </w:rPr>
        <w:t>) и потребители обязаны обеспечивать сохранность водохозяйственных сооружений и устро</w:t>
      </w:r>
      <w:r>
        <w:rPr>
          <w:color w:val="000000"/>
        </w:rPr>
        <w:t>йств, расположенных в границах их эксплуатационной ответственности.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75. В целях сохранности водохозяйственных сооружений и устройств организации ВКХ, юридические и физические лица, в том числе индивидуальные предприниматели, обязаны обеспечивать установлен</w:t>
      </w:r>
      <w:r>
        <w:rPr>
          <w:color w:val="000000"/>
        </w:rPr>
        <w:t>ный законодательством режим содержания зон санитарной охраны источников и систем питьевого водоснабжения.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этом не допускается: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складировать в местах прохождения сетей водоснабжения и водоотведения (канализации) различные материалы и предметы, отходы пр</w:t>
      </w:r>
      <w:r>
        <w:rPr>
          <w:color w:val="000000"/>
        </w:rPr>
        <w:t>оизводства и потребления;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возводить над сетями водоснабжения и водоотведения (канализации) и на расстоянии 10 метров от их крайних линий сооружения и постройки без согласования с организацией ВКХ. Построенные без согласования с организацией ВКХ сооружения </w:t>
      </w:r>
      <w:r>
        <w:rPr>
          <w:color w:val="000000"/>
        </w:rPr>
        <w:t>и постройки подлежат сносу за счет средств собственника (заказчика) этих работ или в порядке, определенном местными исполнительными и распорядительными органами;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производить на расстоянии 10 метров от уличной водоразборной колонки стирку белья, мытье машин</w:t>
      </w:r>
      <w:r>
        <w:rPr>
          <w:color w:val="000000"/>
        </w:rPr>
        <w:t>, посуды, домашних животных, а также нерациональный розлив воды с образованием луж, наледей;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производить другие работы, влияющие на сохранность водохозяйственных сооружений и устройств и рациональное использование питьевой воды, без согласования с организа</w:t>
      </w:r>
      <w:r>
        <w:rPr>
          <w:color w:val="000000"/>
        </w:rPr>
        <w:t>цией ВКХ.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76. При производстве работ по строительству объектов, укладке подкрановых путей, железобетонных плит, а также при реконструкции дорожных покрытий, ремонте и прокладке подземных коммуникаций любого назначения в установленных законодательством зона</w:t>
      </w:r>
      <w:r>
        <w:rPr>
          <w:color w:val="000000"/>
        </w:rPr>
        <w:t>х санитарной охраны источников и систем питьевого водоснабжения, санитарно-защитных зон канализационных сооружений лица, ведущие такие работы, обязаны уведомить не позднее чем за двое суток до начала работ организацию ВКХ для указания на месте фактического</w:t>
      </w:r>
      <w:r>
        <w:rPr>
          <w:color w:val="000000"/>
        </w:rPr>
        <w:t xml:space="preserve"> расположения водохозяйственных сооружений и устройств.</w:t>
      </w:r>
    </w:p>
    <w:p w:rsidR="00000000" w:rsidRDefault="0039406D">
      <w:pPr>
        <w:pStyle w:val="newncpi0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440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append1"/>
              <w:rPr>
                <w:color w:val="000000"/>
              </w:rPr>
            </w:pPr>
            <w:bookmarkStart w:id="171" w:name="a131"/>
            <w:bookmarkEnd w:id="171"/>
            <w:r>
              <w:rPr>
                <w:color w:val="000000"/>
              </w:rPr>
              <w:t>Приложение 1</w:t>
            </w:r>
          </w:p>
          <w:p w:rsidR="00000000" w:rsidRDefault="0039406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Правилам пользования </w:t>
            </w:r>
            <w:r>
              <w:rPr>
                <w:color w:val="000000"/>
              </w:rPr>
              <w:br/>
              <w:t xml:space="preserve">централизованными </w:t>
            </w:r>
            <w:r>
              <w:rPr>
                <w:color w:val="000000"/>
              </w:rPr>
              <w:br/>
              <w:t xml:space="preserve">системами водоснабжения, </w:t>
            </w:r>
            <w:r>
              <w:rPr>
                <w:color w:val="000000"/>
              </w:rPr>
              <w:br/>
              <w:t xml:space="preserve">водоотведения (канализации) </w:t>
            </w:r>
            <w:r>
              <w:rPr>
                <w:color w:val="000000"/>
              </w:rPr>
              <w:br/>
              <w:t xml:space="preserve">в населенных пунктах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</w:t>
            </w:r>
            <w:r>
              <w:rPr>
                <w:color w:val="000000"/>
              </w:rPr>
              <w:t xml:space="preserve">ь </w:t>
            </w:r>
            <w:r>
              <w:rPr>
                <w:color w:val="000000"/>
              </w:rPr>
              <w:br/>
              <w:t xml:space="preserve">23.10.2019 № 713) </w:t>
            </w:r>
          </w:p>
        </w:tc>
      </w:tr>
    </w:tbl>
    <w:p w:rsidR="00000000" w:rsidRDefault="0039406D">
      <w:pPr>
        <w:pStyle w:val="titlep"/>
        <w:jc w:val="left"/>
        <w:rPr>
          <w:color w:val="000000"/>
        </w:rPr>
      </w:pPr>
      <w:r>
        <w:rPr>
          <w:color w:val="000000"/>
        </w:rPr>
        <w:t xml:space="preserve">ДОПУСТИМЫЕ КОНЦЕНТРАЦИИ </w:t>
      </w:r>
      <w:r>
        <w:rPr>
          <w:color w:val="000000"/>
        </w:rPr>
        <w:br/>
        <w:t>загрязняющих веществ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2035"/>
        <w:gridCol w:w="3715"/>
      </w:tblGrid>
      <w:tr w:rsidR="00000000">
        <w:trPr>
          <w:trHeight w:val="240"/>
        </w:trPr>
        <w:tc>
          <w:tcPr>
            <w:tcW w:w="2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загрязняющего вещества*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Допустимая концентрация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продуктов питания, напитков и табачных изделий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4. Железо (общее)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</w:t>
            </w:r>
            <w:r>
              <w:rPr>
                <w:color w:val="000000"/>
              </w:rPr>
              <w:t>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кокса и продуктов нефтепереработки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9. Сульфат-и</w:t>
            </w:r>
            <w:r>
              <w:rPr>
                <w:color w:val="000000"/>
              </w:rPr>
              <w:t>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11. Медь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12. Цинк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13. Никель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14.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15.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</w:t>
            </w:r>
            <w:r>
              <w:rPr>
                <w:color w:val="000000"/>
              </w:rPr>
              <w:t>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химических продуктов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16.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17.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18.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19.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21. Медь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22. Цинк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23. Никель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24.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25.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</w:t>
            </w:r>
            <w:r>
              <w:rPr>
                <w:color w:val="000000"/>
              </w:rPr>
              <w:t>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основных фармацевтических продуктов и фармацевтических препаратов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26.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27.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28.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29.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30.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31. Фенол (карболовая кислота, </w:t>
            </w:r>
            <w:proofErr w:type="spellStart"/>
            <w:r>
              <w:rPr>
                <w:color w:val="000000"/>
              </w:rPr>
              <w:t>гидроксибензол</w:t>
            </w:r>
            <w:proofErr w:type="spellEnd"/>
            <w:r>
              <w:rPr>
                <w:color w:val="000000"/>
              </w:rPr>
              <w:t>), фенолы суммарно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32.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33.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Металлургическое производство. Производство готовых металлических изделий, кроме машин и оборудования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34.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</w:t>
            </w:r>
            <w:r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35.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36.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37.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38. Хром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39. Медь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40. Цинк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41. Никель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42. Фенол (карболовая кислота, </w:t>
            </w:r>
            <w:proofErr w:type="spellStart"/>
            <w:r>
              <w:rPr>
                <w:color w:val="000000"/>
              </w:rPr>
              <w:t>гидроксибензол</w:t>
            </w:r>
            <w:proofErr w:type="spellEnd"/>
            <w:r>
              <w:rPr>
                <w:color w:val="000000"/>
              </w:rPr>
              <w:t>), фенолы суммарно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43.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44. Кадмий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45. Свинец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46. Кобальт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47.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</w:t>
            </w:r>
            <w:r>
              <w:rPr>
                <w:color w:val="000000"/>
              </w:rPr>
              <w:t>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транспортных средств и оборудования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48.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49.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50.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51.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52. Хром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53. Медь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54. Цинк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55. Никель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56. Фенол (карболовая кислота, </w:t>
            </w:r>
            <w:proofErr w:type="spellStart"/>
            <w:r>
              <w:rPr>
                <w:color w:val="000000"/>
              </w:rPr>
              <w:t>гидроксибензол</w:t>
            </w:r>
            <w:proofErr w:type="spellEnd"/>
            <w:r>
              <w:rPr>
                <w:color w:val="000000"/>
              </w:rPr>
              <w:t>), фенолы суммарно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57.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58. Кадмий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59. Свинец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60. Кобальт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61. Специфические вещества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изделий из дерева и </w:t>
            </w:r>
            <w:r>
              <w:rPr>
                <w:color w:val="000000"/>
              </w:rPr>
              <w:t>бумаги, полиграфическая деятельность и тиражирование записанных носителей информации, включая производство целлюлозы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62.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63.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64.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65.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66. Нефть и </w:t>
            </w:r>
            <w:r>
              <w:rPr>
                <w:color w:val="000000"/>
              </w:rPr>
              <w:t>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67. Фенол (карболовая кислота, </w:t>
            </w:r>
            <w:proofErr w:type="spellStart"/>
            <w:r>
              <w:rPr>
                <w:color w:val="000000"/>
              </w:rPr>
              <w:t>гидроксибензол</w:t>
            </w:r>
            <w:proofErr w:type="spellEnd"/>
            <w:r>
              <w:rPr>
                <w:color w:val="000000"/>
              </w:rPr>
              <w:t>), фенолы суммарно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68. Формальдегид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69.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70.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</w:t>
            </w:r>
            <w:r>
              <w:rPr>
                <w:color w:val="000000"/>
              </w:rPr>
              <w:t>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Снабжение электроэнергией, газом, паром, горячей водой и кондиционированным воздухом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71.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22,0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72.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>
              <w:rPr>
                <w:color w:val="000000"/>
              </w:rPr>
              <w:t>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73.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74.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75.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76.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77.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</w:t>
            </w:r>
            <w:r>
              <w:rPr>
                <w:color w:val="000000"/>
              </w:rPr>
              <w:t xml:space="preserve">установленном порядке проектной документации, </w:t>
            </w:r>
            <w:r>
              <w:rPr>
                <w:color w:val="000000"/>
              </w:rPr>
              <w:lastRenderedPageBreak/>
              <w:t>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Строительство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78.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79.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80.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81.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82.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83.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Производство текстильных изделий, одежды,</w:t>
            </w:r>
            <w:r>
              <w:rPr>
                <w:color w:val="000000"/>
              </w:rPr>
              <w:t xml:space="preserve"> изделий из кожи и меха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84.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85.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86.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87.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88. Хром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89.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90. Медь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91. Фенол (карболовая кислота, </w:t>
            </w:r>
            <w:proofErr w:type="spellStart"/>
            <w:r>
              <w:rPr>
                <w:color w:val="000000"/>
              </w:rPr>
              <w:t>гидроксибензол</w:t>
            </w:r>
            <w:proofErr w:type="spellEnd"/>
            <w:r>
              <w:rPr>
                <w:color w:val="000000"/>
              </w:rPr>
              <w:t>), фенолы суммарно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92.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93.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Оптовая и розничная торговля, ремонт автомобилей и мотоциклов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94.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95. Хлорид-ион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350,0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96. Сульфат-ион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97.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98. Свинец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99. Железо общее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 xml:space="preserve">100. Специфические вещества 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утвержденной в установленном порядке проектной документации, техническим регламентам эксплуатации очистных сооружений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отрасли промышленности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101. Аммоний-ион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мгN</w:t>
            </w:r>
            <w:proofErr w:type="spellEnd"/>
            <w:r>
              <w:rPr>
                <w:color w:val="000000"/>
              </w:rPr>
              <w:t>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102. Фосфор общий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мг/куб. </w:t>
            </w:r>
            <w:proofErr w:type="spellStart"/>
            <w:r>
              <w:rPr>
                <w:color w:val="000000"/>
              </w:rPr>
              <w:t>дм</w:t>
            </w:r>
            <w:proofErr w:type="spellEnd"/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103. Нефть и нефтепродукты в растворенном и </w:t>
            </w:r>
            <w:proofErr w:type="spellStart"/>
            <w:r>
              <w:rPr>
                <w:color w:val="000000"/>
              </w:rPr>
              <w:t>эмульгированном</w:t>
            </w:r>
            <w:proofErr w:type="spellEnd"/>
            <w:r>
              <w:rPr>
                <w:color w:val="000000"/>
              </w:rPr>
              <w:t xml:space="preserve"> состоянии</w:t>
            </w:r>
          </w:p>
        </w:tc>
        <w:tc>
          <w:tcPr>
            <w:tcW w:w="9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»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000000">
        <w:trPr>
          <w:trHeight w:val="240"/>
        </w:trPr>
        <w:tc>
          <w:tcPr>
            <w:tcW w:w="23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104. Специфические вещества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rPr>
                <w:color w:val="000000"/>
              </w:rPr>
            </w:pPr>
            <w:r>
              <w:rPr>
                <w:color w:val="000000"/>
              </w:rPr>
              <w:t>согласно проектной документации, техническим регламентам эксплуатации очистных сооружений</w:t>
            </w:r>
          </w:p>
        </w:tc>
      </w:tr>
    </w:tbl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9406D">
      <w:pPr>
        <w:pStyle w:val="snoski"/>
        <w:spacing w:after="240"/>
        <w:rPr>
          <w:color w:val="000000"/>
        </w:rPr>
      </w:pPr>
      <w:bookmarkStart w:id="172" w:name="a141"/>
      <w:bookmarkEnd w:id="172"/>
      <w:r>
        <w:rPr>
          <w:color w:val="000000"/>
        </w:rPr>
        <w:t>* Перечень наименований загрязняющих веществ может быть скорректирован на основании проектной документации, технического регламента эксплуатации очистных сооружений и определен условиями приема.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440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append1"/>
              <w:rPr>
                <w:color w:val="000000"/>
              </w:rPr>
            </w:pPr>
            <w:bookmarkStart w:id="173" w:name="a132"/>
            <w:bookmarkEnd w:id="173"/>
            <w:r>
              <w:rPr>
                <w:color w:val="000000"/>
              </w:rPr>
              <w:t>Приложение 2</w:t>
            </w:r>
          </w:p>
          <w:p w:rsidR="00000000" w:rsidRDefault="0039406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Правилам по</w:t>
            </w:r>
            <w:r>
              <w:rPr>
                <w:color w:val="000000"/>
              </w:rPr>
              <w:t xml:space="preserve">льзования </w:t>
            </w:r>
            <w:r>
              <w:rPr>
                <w:color w:val="000000"/>
              </w:rPr>
              <w:br/>
              <w:t xml:space="preserve">централизованными </w:t>
            </w:r>
            <w:r>
              <w:rPr>
                <w:color w:val="000000"/>
              </w:rPr>
              <w:br/>
              <w:t xml:space="preserve">системами водоснабжения, </w:t>
            </w:r>
            <w:r>
              <w:rPr>
                <w:color w:val="000000"/>
              </w:rPr>
              <w:br/>
              <w:t xml:space="preserve">водоотведения (канализации) </w:t>
            </w:r>
            <w:r>
              <w:rPr>
                <w:color w:val="000000"/>
              </w:rPr>
              <w:br/>
              <w:t xml:space="preserve">в населенных пунктах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  <w:t xml:space="preserve">23.10.2019 № 713) </w:t>
            </w:r>
          </w:p>
        </w:tc>
      </w:tr>
    </w:tbl>
    <w:p w:rsidR="00000000" w:rsidRDefault="0039406D">
      <w:pPr>
        <w:pStyle w:val="titlep"/>
        <w:jc w:val="left"/>
        <w:rPr>
          <w:color w:val="000000"/>
        </w:rPr>
      </w:pPr>
      <w:r>
        <w:rPr>
          <w:color w:val="000000"/>
        </w:rPr>
        <w:t>НОРМАТИВЫ</w:t>
      </w:r>
      <w:r>
        <w:rPr>
          <w:color w:val="000000"/>
        </w:rPr>
        <w:br/>
        <w:t>платы за превышение допустимых концентраций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2785"/>
        <w:gridCol w:w="4586"/>
      </w:tblGrid>
      <w:tr w:rsidR="00000000">
        <w:trPr>
          <w:trHeight w:val="240"/>
        </w:trPr>
        <w:tc>
          <w:tcPr>
            <w:tcW w:w="2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превышения допустимых концентраций и (или) отклонения от установленного диапазона*</w:t>
            </w:r>
          </w:p>
        </w:tc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Повышающий коэффициент к тарифу оплаты 1 куб. метра производственных сточных вод с учетом уровня превышения допустимых концентраций и (или) отклонения от установлен</w:t>
            </w:r>
            <w:r>
              <w:rPr>
                <w:color w:val="000000"/>
              </w:rPr>
              <w:t>ного диапазона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превышение допустимой концентрации, процентов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39406D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отклонение от диапазона уровня рН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39406D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до 50</w:t>
            </w:r>
          </w:p>
        </w:tc>
        <w:tc>
          <w:tcPr>
            <w:tcW w:w="128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от 0,1 до 0,5</w:t>
            </w: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50 до 100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0,5 до 1,0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100 до 150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1,0 до 1,5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15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150 до 200**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более 1,5 до 2,0</w:t>
            </w:r>
          </w:p>
        </w:tc>
        <w:tc>
          <w:tcPr>
            <w:tcW w:w="212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table10"/>
              <w:spacing w:before="12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39406D">
      <w:pPr>
        <w:pStyle w:val="snoski"/>
        <w:rPr>
          <w:color w:val="000000"/>
        </w:rPr>
      </w:pPr>
      <w:bookmarkStart w:id="174" w:name="a142"/>
      <w:bookmarkEnd w:id="174"/>
      <w:r>
        <w:rPr>
          <w:color w:val="000000"/>
        </w:rPr>
        <w:t>* При превышении допустимых концентраций по нескольким наименованиям загрязняющих веществ при расчете норматива платы применяется повышающий коэффициент с максимальным значением. Определенный норматив платы действителен до по</w:t>
      </w:r>
      <w:r>
        <w:rPr>
          <w:color w:val="000000"/>
        </w:rPr>
        <w:t>вторного отбора пробы производственных сточных вод, но не позднее шести месяцев со дня предыдущего отбора.</w:t>
      </w:r>
    </w:p>
    <w:p w:rsidR="00000000" w:rsidRDefault="0039406D">
      <w:pPr>
        <w:pStyle w:val="snoski"/>
        <w:spacing w:after="240"/>
        <w:rPr>
          <w:color w:val="000000"/>
        </w:rPr>
      </w:pPr>
      <w:bookmarkStart w:id="175" w:name="a143"/>
      <w:bookmarkEnd w:id="175"/>
      <w:r>
        <w:rPr>
          <w:color w:val="000000"/>
        </w:rPr>
        <w:t xml:space="preserve">**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> случае превышения допустимых концентраций свыше 200 процентов расчет норматива платы определяется соизмеримо процентам превышения допустимых кон</w:t>
      </w:r>
      <w:r>
        <w:rPr>
          <w:color w:val="000000"/>
        </w:rPr>
        <w:t>центраций с применением коэффициента 0,01.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440"/>
      </w:tblGrid>
      <w:tr w:rsidR="00000000"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39406D">
            <w:pPr>
              <w:pStyle w:val="append1"/>
              <w:rPr>
                <w:color w:val="000000"/>
              </w:rPr>
            </w:pPr>
            <w:bookmarkStart w:id="176" w:name="a140"/>
            <w:bookmarkEnd w:id="176"/>
            <w:r>
              <w:rPr>
                <w:color w:val="000000"/>
              </w:rPr>
              <w:t>Приложение 3</w:t>
            </w:r>
          </w:p>
          <w:p w:rsidR="00000000" w:rsidRDefault="0039406D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Правилам пользования </w:t>
            </w:r>
            <w:r>
              <w:rPr>
                <w:color w:val="000000"/>
              </w:rPr>
              <w:br/>
              <w:t xml:space="preserve">централизованными </w:t>
            </w:r>
            <w:r>
              <w:rPr>
                <w:color w:val="000000"/>
              </w:rPr>
              <w:br/>
              <w:t xml:space="preserve">системами водоснабжения, </w:t>
            </w:r>
            <w:r>
              <w:rPr>
                <w:color w:val="000000"/>
              </w:rPr>
              <w:br/>
              <w:t xml:space="preserve">водоотведения (канализации) </w:t>
            </w:r>
            <w:r>
              <w:rPr>
                <w:color w:val="000000"/>
              </w:rPr>
              <w:br/>
              <w:t xml:space="preserve">в населенных пунктах </w:t>
            </w:r>
            <w:r>
              <w:rPr>
                <w:color w:val="000000"/>
              </w:rPr>
              <w:br/>
              <w:t xml:space="preserve">(в редакции постановления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Совета Министров </w:t>
            </w:r>
            <w:r>
              <w:rPr>
                <w:color w:val="000000"/>
              </w:rPr>
              <w:br/>
              <w:t xml:space="preserve">Республики Беларусь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23.10.2019 № 713) </w:t>
            </w:r>
          </w:p>
        </w:tc>
      </w:tr>
    </w:tbl>
    <w:p w:rsidR="00000000" w:rsidRDefault="0039406D">
      <w:pPr>
        <w:pStyle w:val="titlep"/>
        <w:jc w:val="left"/>
        <w:rPr>
          <w:color w:val="000000"/>
        </w:rPr>
      </w:pPr>
      <w:r>
        <w:rPr>
          <w:color w:val="000000"/>
        </w:rPr>
        <w:lastRenderedPageBreak/>
        <w:t>РАСЧЕТ</w:t>
      </w:r>
      <w:r>
        <w:rPr>
          <w:color w:val="000000"/>
        </w:rPr>
        <w:br/>
        <w:t>объема потребленной воды абонентами, определяемого на основании приборов учета, установленных на объектах абонентов, с учетом потерь и неучтенных расходов воды на водопроводных сетях абонентов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1. Расчет объема потребленной воды а</w:t>
      </w:r>
      <w:r>
        <w:rPr>
          <w:color w:val="000000"/>
        </w:rPr>
        <w:t>бонентами, определяемого на основании приборов учета, установленных на объектах абонентов, с учетом потерь и неучтенных расходов воды на водопроводных сетях абонентов применяется для определения объема потребления воды абонентами в случаях: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 xml:space="preserve">если установка </w:t>
      </w:r>
      <w:r>
        <w:rPr>
          <w:color w:val="000000"/>
        </w:rPr>
        <w:t>приборов учета технически невозможна на границе присоединения к централизованной системе водоснабжения;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невыполнения абонентом предписания организации ВКХ о необходимости организации приборного учета на границе присоединения к централизованной системе водо</w:t>
      </w:r>
      <w:r>
        <w:rPr>
          <w:color w:val="000000"/>
        </w:rPr>
        <w:t>снабжения при фактической установке приборов учета.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2. Потери и неучтенные расходы воды на водопроводных сетях абонентов рассчитываются на основании договора, заключенного между организацией ВКХ или специализированной организацией, деятельность которой свя</w:t>
      </w:r>
      <w:r>
        <w:rPr>
          <w:color w:val="000000"/>
        </w:rPr>
        <w:t>зана с исследованиями в области водных ресурсов и водоснабжения, и абонентом, до заключения договора на оказание услуг водоснабжения и (или) водоотведения (канализации).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Расчет потерь и неучтенных расходов воды на водопроводных сетях абонентов осуществляет</w:t>
      </w:r>
      <w:r>
        <w:rPr>
          <w:color w:val="000000"/>
        </w:rPr>
        <w:t>ся на основании исполнительной документации или технического паспорта на водопроводные сети абонента, иных документов, отражающих фактическое расположение водопроводных сетей.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3. Показатель объема потребленной воды абонентами с учетом приборов учета, потер</w:t>
      </w:r>
      <w:r>
        <w:rPr>
          <w:color w:val="000000"/>
        </w:rPr>
        <w:t>ь и неучтенных расходов воды на водопроводных сетях абонентов рассчитывается по формуле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newncpi0"/>
        <w:jc w:val="center"/>
        <w:rPr>
          <w:color w:val="000000"/>
        </w:rPr>
      </w:pPr>
      <w:proofErr w:type="spellStart"/>
      <w:r>
        <w:rPr>
          <w:color w:val="000000"/>
        </w:rPr>
        <w:t>Q</w:t>
      </w:r>
      <w:r>
        <w:rPr>
          <w:color w:val="000000"/>
          <w:sz w:val="18"/>
          <w:szCs w:val="18"/>
          <w:vertAlign w:val="subscript"/>
        </w:rPr>
        <w:t>потр</w:t>
      </w:r>
      <w:proofErr w:type="spellEnd"/>
      <w:r>
        <w:rPr>
          <w:color w:val="000000"/>
        </w:rPr>
        <w:t xml:space="preserve"> = </w:t>
      </w:r>
      <w:proofErr w:type="spellStart"/>
      <w:r>
        <w:rPr>
          <w:color w:val="000000"/>
        </w:rPr>
        <w:t>Q</w:t>
      </w:r>
      <w:r>
        <w:rPr>
          <w:color w:val="000000"/>
          <w:sz w:val="18"/>
          <w:szCs w:val="18"/>
          <w:vertAlign w:val="subscript"/>
        </w:rPr>
        <w:t>пу</w:t>
      </w:r>
      <w:proofErr w:type="spellEnd"/>
      <w:r>
        <w:rPr>
          <w:color w:val="000000"/>
        </w:rPr>
        <w:t xml:space="preserve"> x K,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newncpi0"/>
        <w:rPr>
          <w:color w:val="000000"/>
        </w:rPr>
      </w:pPr>
      <w:r>
        <w:rPr>
          <w:color w:val="000000"/>
        </w:rPr>
        <w:t>где    </w:t>
      </w:r>
      <w:proofErr w:type="spellStart"/>
      <w:r>
        <w:rPr>
          <w:color w:val="000000"/>
        </w:rPr>
        <w:t>Q</w:t>
      </w:r>
      <w:r>
        <w:rPr>
          <w:color w:val="000000"/>
          <w:sz w:val="18"/>
          <w:szCs w:val="18"/>
          <w:vertAlign w:val="subscript"/>
        </w:rPr>
        <w:t>потр</w:t>
      </w:r>
      <w:proofErr w:type="spellEnd"/>
      <w:r>
        <w:rPr>
          <w:color w:val="000000"/>
        </w:rPr>
        <w:t> – объем потребленной воды абонентами, определяемый по показаниям приборов учета с учетом потерь на водопроводных сетях абонентов, куб.</w:t>
      </w:r>
      <w:r>
        <w:rPr>
          <w:color w:val="000000"/>
        </w:rPr>
        <w:t> метров;</w:t>
      </w:r>
    </w:p>
    <w:p w:rsidR="00000000" w:rsidRDefault="0039406D">
      <w:pPr>
        <w:pStyle w:val="newncpi"/>
        <w:rPr>
          <w:color w:val="000000"/>
        </w:rPr>
      </w:pPr>
      <w:proofErr w:type="spellStart"/>
      <w:r>
        <w:rPr>
          <w:color w:val="000000"/>
        </w:rPr>
        <w:t>Q</w:t>
      </w:r>
      <w:r>
        <w:rPr>
          <w:color w:val="000000"/>
          <w:sz w:val="18"/>
          <w:szCs w:val="18"/>
          <w:vertAlign w:val="subscript"/>
        </w:rPr>
        <w:t>пу</w:t>
      </w:r>
      <w:proofErr w:type="spellEnd"/>
      <w:r>
        <w:rPr>
          <w:color w:val="000000"/>
        </w:rPr>
        <w:t> – объем потребленной воды абонентами, определяемый по показаниям приборов учета за отчетный период, куб. метров;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K – коэффициент, учитывающий величину потерь на водопроводных сетях абонентов.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При расчете потерь на водопроводных сетях абонентов</w:t>
      </w:r>
      <w:r>
        <w:rPr>
          <w:color w:val="000000"/>
        </w:rPr>
        <w:t xml:space="preserve"> неучтенные расходы воды не учитываются.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4. Коэффициент, учитывающий величину потерь на водопроводных сетях абонентов, рассчитывается по формуле, за исключением случаев, предусмотренных в части второй настоящего пункта,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newncpi0"/>
        <w:jc w:val="center"/>
        <w:rPr>
          <w:color w:val="000000"/>
        </w:rPr>
      </w:pPr>
      <w:r>
        <w:rPr>
          <w:color w:val="000000"/>
        </w:rPr>
        <w:t xml:space="preserve">K = </w:t>
      </w:r>
      <w:proofErr w:type="spellStart"/>
      <w:r>
        <w:rPr>
          <w:color w:val="000000"/>
        </w:rPr>
        <w:t>W</w:t>
      </w:r>
      <w:r>
        <w:rPr>
          <w:color w:val="000000"/>
          <w:sz w:val="18"/>
          <w:szCs w:val="18"/>
          <w:vertAlign w:val="subscript"/>
        </w:rPr>
        <w:t>п</w:t>
      </w:r>
      <w:proofErr w:type="spellEnd"/>
      <w:r>
        <w:rPr>
          <w:color w:val="000000"/>
        </w:rPr>
        <w:t xml:space="preserve"> / </w:t>
      </w:r>
      <w:proofErr w:type="spellStart"/>
      <w:r>
        <w:rPr>
          <w:color w:val="000000"/>
        </w:rPr>
        <w:t>Q</w:t>
      </w:r>
      <w:r>
        <w:rPr>
          <w:color w:val="000000"/>
          <w:sz w:val="18"/>
          <w:szCs w:val="18"/>
          <w:vertAlign w:val="subscript"/>
        </w:rPr>
        <w:t>под</w:t>
      </w:r>
      <w:proofErr w:type="spellEnd"/>
      <w:r>
        <w:rPr>
          <w:color w:val="000000"/>
        </w:rPr>
        <w:t xml:space="preserve"> + 1,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newncpi0"/>
        <w:rPr>
          <w:color w:val="000000"/>
        </w:rPr>
      </w:pPr>
      <w:r>
        <w:rPr>
          <w:color w:val="000000"/>
        </w:rPr>
        <w:lastRenderedPageBreak/>
        <w:t>где    K – ко</w:t>
      </w:r>
      <w:r>
        <w:rPr>
          <w:color w:val="000000"/>
        </w:rPr>
        <w:t>эффициент, учитывающий величину потерь на водопроводных сетях абонентов;</w:t>
      </w:r>
    </w:p>
    <w:p w:rsidR="00000000" w:rsidRDefault="0039406D">
      <w:pPr>
        <w:pStyle w:val="newncpi"/>
        <w:rPr>
          <w:color w:val="000000"/>
        </w:rPr>
      </w:pPr>
      <w:proofErr w:type="spellStart"/>
      <w:r>
        <w:rPr>
          <w:color w:val="000000"/>
        </w:rPr>
        <w:t>W</w:t>
      </w:r>
      <w:r>
        <w:rPr>
          <w:color w:val="000000"/>
          <w:sz w:val="18"/>
          <w:szCs w:val="18"/>
          <w:vertAlign w:val="subscript"/>
        </w:rPr>
        <w:t>п</w:t>
      </w:r>
      <w:proofErr w:type="spellEnd"/>
      <w:r>
        <w:rPr>
          <w:color w:val="000000"/>
        </w:rPr>
        <w:t> – годовой объем потерь из системы подачи и распределения воды абонентов, рассчитываемый на 5 лет в порядке, установленном Министерством жилищно-коммунального хозяйства;</w:t>
      </w:r>
    </w:p>
    <w:p w:rsidR="00000000" w:rsidRDefault="0039406D">
      <w:pPr>
        <w:pStyle w:val="newncpi"/>
        <w:rPr>
          <w:color w:val="000000"/>
        </w:rPr>
      </w:pPr>
      <w:proofErr w:type="spellStart"/>
      <w:r>
        <w:rPr>
          <w:color w:val="000000"/>
        </w:rPr>
        <w:t>Q</w:t>
      </w:r>
      <w:r>
        <w:rPr>
          <w:color w:val="000000"/>
          <w:sz w:val="18"/>
          <w:szCs w:val="18"/>
          <w:vertAlign w:val="subscript"/>
        </w:rPr>
        <w:t>под</w:t>
      </w:r>
      <w:proofErr w:type="spellEnd"/>
      <w:r>
        <w:rPr>
          <w:color w:val="000000"/>
        </w:rPr>
        <w:t> </w:t>
      </w:r>
      <w:r>
        <w:rPr>
          <w:color w:val="000000"/>
        </w:rPr>
        <w:t>– объем воды, отпущенный абонентам за календарный год, предшествующий отчетному периоду, куб. метров.</w:t>
      </w:r>
    </w:p>
    <w:p w:rsidR="00000000" w:rsidRDefault="0039406D">
      <w:pPr>
        <w:pStyle w:val="newncpi"/>
        <w:rPr>
          <w:color w:val="000000"/>
        </w:rPr>
      </w:pPr>
      <w:bookmarkStart w:id="177" w:name="a221"/>
      <w:bookmarkEnd w:id="177"/>
      <w:r>
        <w:rPr>
          <w:color w:val="000000"/>
        </w:rPr>
        <w:t>В случае, если рассчитанный коэффициент, учитывающий величину потерь на водопроводных сетях абонентов, составляет более 12 процентов, применяется значение</w:t>
      </w:r>
      <w:r>
        <w:rPr>
          <w:color w:val="000000"/>
        </w:rPr>
        <w:t xml:space="preserve"> коэффициента, рассчитываемого в соответствии с пунктом 5 настоящего приложения.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В случае отсутствия фактического объема воды, отпущенного абонентам за календарный год, предшествующий отчетному периоду, необходимо производить расчет среднегодового объема в</w:t>
      </w:r>
      <w:r>
        <w:rPr>
          <w:color w:val="000000"/>
        </w:rPr>
        <w:t>оды, отпущенного абонентам, исходя из его водопотребления с момента заключения договора на оказание услуг водоснабжения и (или) водоотведения (канализации).</w:t>
      </w:r>
    </w:p>
    <w:p w:rsidR="00000000" w:rsidRDefault="0039406D">
      <w:pPr>
        <w:pStyle w:val="point"/>
        <w:rPr>
          <w:color w:val="000000"/>
        </w:rPr>
      </w:pPr>
      <w:bookmarkStart w:id="178" w:name="a222"/>
      <w:bookmarkEnd w:id="178"/>
      <w:r>
        <w:rPr>
          <w:color w:val="000000"/>
        </w:rPr>
        <w:t>5. При отсутствии (непредставлении) данных по сетям абонента применяется коэффициент К, рассчитанны</w:t>
      </w:r>
      <w:r>
        <w:rPr>
          <w:color w:val="000000"/>
        </w:rPr>
        <w:t>й по формуле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newncpi0"/>
        <w:jc w:val="center"/>
        <w:rPr>
          <w:color w:val="000000"/>
        </w:rPr>
      </w:pPr>
      <w:r>
        <w:rPr>
          <w:color w:val="000000"/>
        </w:rPr>
        <w:t>К = N / 100 + 1,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39406D">
      <w:pPr>
        <w:pStyle w:val="newncpi0"/>
        <w:rPr>
          <w:color w:val="000000"/>
        </w:rPr>
      </w:pPr>
      <w:r>
        <w:rPr>
          <w:color w:val="000000"/>
        </w:rPr>
        <w:t>где N – норматив потерь из систем централизованного водоснабжения, определенный местным исполнительным и распорядительным органом, но не выше целевого индикатора, установленного Советом Министров Республики Беларусь.</w:t>
      </w:r>
    </w:p>
    <w:p w:rsidR="00000000" w:rsidRDefault="0039406D">
      <w:pPr>
        <w:pStyle w:val="point"/>
        <w:rPr>
          <w:color w:val="000000"/>
        </w:rPr>
      </w:pPr>
      <w:r>
        <w:rPr>
          <w:color w:val="000000"/>
        </w:rPr>
        <w:t>6. Ра</w:t>
      </w:r>
      <w:r>
        <w:rPr>
          <w:color w:val="000000"/>
        </w:rPr>
        <w:t>счет объема потребленной воды абонентами, определяемого на основании приборов учета, установленных на объектах абонентов, с учетом потерь и неучтенных расходов воды на водопроводных сетях абонентов подлежит оплате в порядке, предусмотренном договором на ок</w:t>
      </w:r>
      <w:r>
        <w:rPr>
          <w:color w:val="000000"/>
        </w:rPr>
        <w:t>азание услуг водоснабжения и (или) водоотведения (канализации).</w:t>
      </w:r>
    </w:p>
    <w:p w:rsidR="00000000" w:rsidRDefault="0039406D">
      <w:pPr>
        <w:pStyle w:val="newncpi"/>
        <w:rPr>
          <w:color w:val="000000"/>
        </w:rPr>
      </w:pPr>
      <w:r>
        <w:rPr>
          <w:color w:val="000000"/>
        </w:rPr>
        <w:t>Объем потерь и неучтенных расходов воды на водопроводных сетях абонентов для расчета услуги водоотведения (канализации) не используется.</w:t>
      </w:r>
    </w:p>
    <w:p w:rsidR="0039406D" w:rsidRDefault="0039406D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39406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452D"/>
    <w:rsid w:val="0027452D"/>
    <w:rsid w:val="0039406D"/>
    <w:rsid w:val="006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37711-A0E5-438F-8A24-8D86132F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auto"/>
        <w:left w:val="single" w:sz="6" w:space="14" w:color="auto"/>
        <w:right w:val="single" w:sz="6" w:space="14" w:color="auto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auto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15388</Words>
  <Characters>87718</Characters>
  <Application>Microsoft Office Word</Application>
  <DocSecurity>0</DocSecurity>
  <Lines>730</Lines>
  <Paragraphs>205</Paragraphs>
  <ScaleCrop>false</ScaleCrop>
  <Company/>
  <LinksUpToDate>false</LinksUpToDate>
  <CharactersWithSpaces>102901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2024-12-05T13:47:00Z</dcterms:created>
  <dcterms:modified xsi:type="dcterms:W3CDTF">2024-12-05T13:48:00Z</dcterms:modified>
</cp:coreProperties>
</file>